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607A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07A4" w:rsidRDefault="00F229D5" w:rsidP="00C607A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607A4" w:rsidRPr="00C607A4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El </w:t>
      </w:r>
      <w:r w:rsidR="00C607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1179/2021 - iniciado por Reyna Héctor Marcelo – Eximición Tasa por Servicio a la Propiedad y Cementerio; y  </w:t>
      </w:r>
    </w:p>
    <w:p w:rsidR="00C83D13" w:rsidRDefault="00C83D13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07A4" w:rsidRDefault="00661D01" w:rsidP="00C607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Nº00029270 y Tasa por Servicio de Administración y Mantenimientos de Cementerios Cuentas Municipal Nº0003099 y Nº003119;</w:t>
      </w:r>
    </w:p>
    <w:p w:rsidR="00C607A4" w:rsidRDefault="00C607A4" w:rsidP="00C607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C607A4" w:rsidRDefault="00C607A4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 por la Secretaría de Salud, Desarrollo y Equidad, expresa que  se trata de un monoparental con jefatura masculina, cuyos ingresos dependen del trabajo desempeñado en el mercado informal y de transferencia formal del Estado (PNC Y AUH) siendo estos recursos su única fuente de subsistencia;</w:t>
      </w:r>
    </w:p>
    <w:p w:rsidR="00C607A4" w:rsidRDefault="00C607A4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83D13" w:rsidRDefault="00C607A4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C607A4" w:rsidRPr="00C607A4" w:rsidRDefault="00C607A4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607A4">
        <w:rPr>
          <w:rFonts w:ascii="Courier New" w:hAnsi="Courier New" w:cs="Courier New"/>
          <w:sz w:val="24"/>
          <w:szCs w:val="24"/>
        </w:rPr>
        <w:t>00029270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C607A4" w:rsidRDefault="00C607A4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Default="00C607A4" w:rsidP="00C607A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607A4" w:rsidRDefault="00C607A4" w:rsidP="00C607A4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607A4" w:rsidRDefault="00C607A4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>
        <w:rPr>
          <w:rFonts w:ascii="Courier New" w:eastAsia="Arial Unicode MS" w:hAnsi="Courier New" w:cs="Courier New"/>
          <w:sz w:val="24"/>
          <w:szCs w:val="24"/>
        </w:rPr>
        <w:t>go  de la deuda en concepto</w:t>
      </w:r>
      <w:r w:rsidRPr="00C607A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de Tasa por Administración y Mantenimiento de </w:t>
      </w:r>
      <w:r w:rsidRPr="00C607A4">
        <w:rPr>
          <w:rFonts w:ascii="Courier New" w:eastAsia="Arial Unicode MS" w:hAnsi="Courier New" w:cs="Courier New"/>
          <w:sz w:val="24"/>
          <w:szCs w:val="24"/>
        </w:rPr>
        <w:t>Cementerios Cuentas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003099 y Nº 003119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C607A4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bookmarkStart w:id="0" w:name="_GoBack"/>
      <w:bookmarkEnd w:id="0"/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B6A68-1FCA-4924-BA6A-263C0A94F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2022-06-23T10:59:00Z</cp:lastPrinted>
  <dcterms:created xsi:type="dcterms:W3CDTF">2022-07-14T10:35:00Z</dcterms:created>
  <dcterms:modified xsi:type="dcterms:W3CDTF">2022-07-14T10:35:00Z</dcterms:modified>
</cp:coreProperties>
</file>