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B6A7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12205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643F5" w:rsidRDefault="00F229D5" w:rsidP="003643F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643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488/2022 presentado por </w:t>
      </w:r>
      <w:proofErr w:type="spellStart"/>
      <w:r w:rsidR="003643F5">
        <w:rPr>
          <w:rFonts w:ascii="Courier New" w:hAnsi="Courier New" w:cs="Courier New"/>
          <w:b w:val="0"/>
          <w:sz w:val="24"/>
          <w:szCs w:val="24"/>
          <w:lang w:val="es-ES_tradnl"/>
        </w:rPr>
        <w:t>Reartes</w:t>
      </w:r>
      <w:proofErr w:type="spellEnd"/>
      <w:r w:rsidR="003643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Miguel Ángel – Eximición de Tasa por</w:t>
      </w:r>
      <w:r w:rsidR="003643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3643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3643F5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3643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C83D13" w:rsidRDefault="00C83D13" w:rsidP="003643F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05AF9" w:rsidRPr="00B67DB9" w:rsidRDefault="00A05AF9" w:rsidP="003643F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3643F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3643F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3643F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07A4" w:rsidRDefault="00661D01" w:rsidP="003643F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Propie</w:t>
      </w:r>
      <w:r w:rsidR="003643F5">
        <w:rPr>
          <w:rFonts w:ascii="Courier New" w:eastAsia="Arial Unicode MS" w:hAnsi="Courier New" w:cs="Courier New"/>
          <w:sz w:val="24"/>
          <w:szCs w:val="24"/>
        </w:rPr>
        <w:t>dad Cuenta Municipal Nº00027934;</w:t>
      </w:r>
    </w:p>
    <w:p w:rsidR="003643F5" w:rsidRDefault="003643F5" w:rsidP="003643F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607A4" w:rsidRDefault="003643F5" w:rsidP="003643F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que se trata de un grupo familiar de tipo nuclear cuyos ingresos provienen del trabajo desempeñado en el mercado formal y del mercado informal laboral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3643F5" w:rsidRPr="003643F5" w:rsidRDefault="003643F5" w:rsidP="003643F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3643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3643F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3643F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3643F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3643F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3643F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C607A4" w:rsidRDefault="00844906" w:rsidP="003643F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3643F5" w:rsidRPr="00513F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643F5">
        <w:rPr>
          <w:rFonts w:ascii="Courier New" w:eastAsia="Arial Unicode MS" w:hAnsi="Courier New" w:cs="Courier New"/>
          <w:sz w:val="24"/>
          <w:szCs w:val="24"/>
        </w:rPr>
        <w:t xml:space="preserve"> tres (3</w:t>
      </w:r>
      <w:r w:rsidR="003643F5" w:rsidRPr="00513FA7">
        <w:rPr>
          <w:rFonts w:ascii="Courier New" w:eastAsia="Arial Unicode MS" w:hAnsi="Courier New" w:cs="Courier New"/>
          <w:sz w:val="24"/>
          <w:szCs w:val="24"/>
        </w:rPr>
        <w:t xml:space="preserve">) cuotas de la deuda por cada una pagada en término respecto de la deuda que mantiene con el Municipio en concepto de Tasa por Servicio a la Propiedad Cuenta Municipal Nº </w:t>
      </w:r>
      <w:r w:rsidR="003643F5">
        <w:rPr>
          <w:rFonts w:ascii="Courier New" w:eastAsia="Arial Unicode MS" w:hAnsi="Courier New" w:cs="Courier New"/>
          <w:sz w:val="24"/>
          <w:szCs w:val="24"/>
        </w:rPr>
        <w:t>00027934</w:t>
      </w:r>
      <w:r w:rsidR="003643F5" w:rsidRPr="00513FA7">
        <w:rPr>
          <w:rFonts w:ascii="Courier New" w:eastAsia="Arial Unicode MS" w:hAnsi="Courier New" w:cs="Courier New"/>
          <w:sz w:val="24"/>
          <w:szCs w:val="24"/>
        </w:rPr>
        <w:t>. La</w:t>
      </w:r>
      <w:r w:rsidR="003643F5" w:rsidRPr="00513FA7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otorgado.-</w:t>
      </w:r>
    </w:p>
    <w:p w:rsidR="00503082" w:rsidRPr="00503082" w:rsidRDefault="003643F5" w:rsidP="003643F5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3643F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3643F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643F5">
      <w:pPr>
        <w:spacing w:line="240" w:lineRule="auto"/>
        <w:jc w:val="both"/>
      </w:pPr>
    </w:p>
    <w:p w:rsidR="00A05052" w:rsidRDefault="00A05052" w:rsidP="003643F5">
      <w:pPr>
        <w:spacing w:line="240" w:lineRule="auto"/>
      </w:pPr>
    </w:p>
    <w:p w:rsidR="003643F5" w:rsidRDefault="003643F5">
      <w:pPr>
        <w:spacing w:line="240" w:lineRule="auto"/>
      </w:pPr>
    </w:p>
    <w:sectPr w:rsidR="003643F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43F5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B6A73"/>
    <w:rsid w:val="008D15C2"/>
    <w:rsid w:val="008D59A9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8799F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587AB-0130-4720-8C1C-6842FE9E4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2022-07-14T10:35:00Z</cp:lastPrinted>
  <dcterms:created xsi:type="dcterms:W3CDTF">2022-07-14T10:47:00Z</dcterms:created>
  <dcterms:modified xsi:type="dcterms:W3CDTF">2022-07-14T10:47:00Z</dcterms:modified>
</cp:coreProperties>
</file>