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12653B">
        <w:rPr>
          <w:rFonts w:ascii="Courier New" w:eastAsia="Times New Roman" w:hAnsi="Courier New" w:cs="Times New Roman"/>
          <w:b/>
          <w:sz w:val="24"/>
          <w:szCs w:val="20"/>
          <w:u w:val="single"/>
          <w:lang w:val="es-AR" w:eastAsia="es-AR"/>
        </w:rPr>
        <w:t>12287</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12653B" w:rsidRPr="00090CAF" w:rsidRDefault="00F229D5" w:rsidP="0012653B">
      <w:pPr>
        <w:spacing w:line="240" w:lineRule="auto"/>
        <w:ind w:left="709" w:hanging="709"/>
        <w:jc w:val="both"/>
        <w:rPr>
          <w:rFonts w:ascii="Courier New" w:hAnsi="Courier New" w:cs="Courier New"/>
          <w:sz w:val="24"/>
          <w:szCs w:val="24"/>
        </w:rPr>
      </w:pPr>
      <w:r w:rsidRPr="00FE1D59">
        <w:rPr>
          <w:rFonts w:ascii="Courier New" w:hAnsi="Courier New"/>
          <w:b/>
          <w:color w:val="000000"/>
          <w:sz w:val="24"/>
          <w:lang w:val="es-AR"/>
        </w:rPr>
        <w:t>Visto</w:t>
      </w:r>
      <w:r w:rsidR="0049500B" w:rsidRPr="00FE1D59">
        <w:rPr>
          <w:rFonts w:ascii="Courier New" w:hAnsi="Courier New" w:cs="Courier New"/>
          <w:b/>
          <w:color w:val="000000"/>
          <w:sz w:val="24"/>
          <w:szCs w:val="24"/>
          <w:lang w:val="es-AR"/>
        </w:rPr>
        <w:t>:</w:t>
      </w:r>
      <w:r w:rsidR="00D83A4D">
        <w:rPr>
          <w:rFonts w:ascii="Courier New" w:hAnsi="Courier New" w:cs="Courier New"/>
          <w:color w:val="000000"/>
          <w:sz w:val="24"/>
          <w:szCs w:val="24"/>
          <w:lang w:val="es-AR"/>
        </w:rPr>
        <w:t xml:space="preserve"> </w:t>
      </w:r>
      <w:r w:rsidR="0012653B" w:rsidRPr="00090CAF">
        <w:rPr>
          <w:rFonts w:ascii="Courier New" w:hAnsi="Courier New" w:cs="Courier New"/>
          <w:sz w:val="24"/>
          <w:szCs w:val="24"/>
        </w:rPr>
        <w:t xml:space="preserve">El Expediente Nº 546/I/22 – Departamento Ejecutivo – </w:t>
      </w:r>
      <w:r w:rsidR="0012653B">
        <w:rPr>
          <w:rFonts w:ascii="Courier New" w:hAnsi="Courier New" w:cs="Courier New"/>
          <w:sz w:val="24"/>
          <w:szCs w:val="24"/>
        </w:rPr>
        <w:t xml:space="preserve"> </w:t>
      </w:r>
      <w:r w:rsidR="0012653B" w:rsidRPr="00090CAF">
        <w:rPr>
          <w:rFonts w:ascii="Courier New" w:hAnsi="Courier New" w:cs="Courier New"/>
          <w:sz w:val="24"/>
          <w:szCs w:val="24"/>
        </w:rPr>
        <w:t>Programa 10000 viviendas – Línea Vivienda Semilla Municipios 2da Parte; y</w:t>
      </w:r>
    </w:p>
    <w:p w:rsidR="00DC68E3" w:rsidRPr="00B67DB9" w:rsidRDefault="00DC68E3" w:rsidP="0012653B">
      <w:pPr>
        <w:pStyle w:val="Textoindependiente2"/>
        <w:jc w:val="both"/>
        <w:rPr>
          <w:rFonts w:ascii="Courier New" w:hAnsi="Courier New" w:cs="Courier New"/>
          <w:b w:val="0"/>
          <w:sz w:val="24"/>
          <w:szCs w:val="24"/>
          <w:lang w:val="es-ES_tradnl"/>
        </w:rPr>
      </w:pPr>
    </w:p>
    <w:p w:rsidR="0049544F" w:rsidRDefault="00F229D5" w:rsidP="0012653B">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12653B">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12653B">
      <w:pPr>
        <w:spacing w:after="0" w:line="240" w:lineRule="auto"/>
        <w:jc w:val="center"/>
        <w:rPr>
          <w:rFonts w:ascii="Courier New" w:eastAsia="Times New Roman" w:hAnsi="Courier New" w:cs="Times New Roman"/>
          <w:b/>
          <w:bCs/>
          <w:color w:val="000000"/>
          <w:sz w:val="24"/>
          <w:szCs w:val="20"/>
          <w:lang w:val="pt-BR" w:eastAsia="es-ES"/>
        </w:rPr>
      </w:pPr>
    </w:p>
    <w:p w:rsidR="0012653B" w:rsidRDefault="00661D01" w:rsidP="0012653B">
      <w:pPr>
        <w:pStyle w:val="Prrafodelista"/>
        <w:jc w:val="both"/>
        <w:rPr>
          <w:rFonts w:ascii="Courier New" w:hAnsi="Courier New" w:cs="Courier New"/>
          <w:sz w:val="24"/>
          <w:szCs w:val="24"/>
        </w:rPr>
      </w:pPr>
      <w:r w:rsidRPr="0012653B">
        <w:rPr>
          <w:rFonts w:ascii="Courier New" w:eastAsia="Arial Unicode MS" w:hAnsi="Courier New" w:cs="Courier New"/>
          <w:sz w:val="24"/>
          <w:szCs w:val="24"/>
        </w:rPr>
        <w:t>Que</w:t>
      </w:r>
      <w:r w:rsidR="00D83A4D" w:rsidRPr="0012653B">
        <w:rPr>
          <w:rFonts w:ascii="Courier New" w:eastAsia="Arial Unicode MS" w:hAnsi="Courier New" w:cs="Courier New"/>
          <w:sz w:val="24"/>
          <w:szCs w:val="24"/>
        </w:rPr>
        <w:t xml:space="preserve"> </w:t>
      </w:r>
      <w:r w:rsidR="0012653B" w:rsidRPr="0012653B">
        <w:rPr>
          <w:rFonts w:ascii="Courier New" w:hAnsi="Courier New" w:cs="Courier New"/>
          <w:sz w:val="24"/>
          <w:szCs w:val="24"/>
        </w:rPr>
        <w:t xml:space="preserve"> el Departamento Ejecutivo inicia el expediente para ratificar el Convenio de Financiamiento para la Construcción de Viviendas “Programa 10000 Viviendas”. Línea Vivienda Semilla Municipios suscripto con el Ministerio de Promoción de Empleo y de la Economía Popular de la Provincia de Córdoba y este Municipio;</w:t>
      </w:r>
    </w:p>
    <w:p w:rsidR="0012653B" w:rsidRPr="0012653B" w:rsidRDefault="0012653B" w:rsidP="0012653B">
      <w:pPr>
        <w:pStyle w:val="Prrafodelista"/>
        <w:jc w:val="both"/>
        <w:rPr>
          <w:rFonts w:ascii="Courier New" w:hAnsi="Courier New" w:cs="Courier New"/>
          <w:sz w:val="24"/>
          <w:szCs w:val="24"/>
        </w:rPr>
      </w:pPr>
    </w:p>
    <w:p w:rsidR="0012653B" w:rsidRDefault="0012653B" w:rsidP="0012653B">
      <w:pPr>
        <w:pStyle w:val="Prrafodelista"/>
        <w:jc w:val="both"/>
        <w:rPr>
          <w:rFonts w:ascii="Courier New" w:hAnsi="Courier New" w:cs="Courier New"/>
          <w:sz w:val="24"/>
          <w:szCs w:val="24"/>
        </w:rPr>
      </w:pPr>
      <w:r w:rsidRPr="0012653B">
        <w:rPr>
          <w:rFonts w:ascii="Courier New" w:hAnsi="Courier New" w:cs="Courier New"/>
          <w:sz w:val="24"/>
          <w:szCs w:val="24"/>
        </w:rPr>
        <w:t>Que mediante Decreto Nº 2067/22 se ratifica el Convenio, el cual es elevado para ser refrendado por este Concejo Deliberante;</w:t>
      </w:r>
    </w:p>
    <w:p w:rsidR="0012653B" w:rsidRPr="0012653B" w:rsidRDefault="0012653B" w:rsidP="0012653B">
      <w:pPr>
        <w:pStyle w:val="Prrafodelista"/>
        <w:jc w:val="both"/>
        <w:rPr>
          <w:rFonts w:ascii="Courier New" w:hAnsi="Courier New" w:cs="Courier New"/>
          <w:sz w:val="24"/>
          <w:szCs w:val="24"/>
        </w:rPr>
      </w:pPr>
    </w:p>
    <w:p w:rsidR="0012653B" w:rsidRDefault="0012653B" w:rsidP="0012653B">
      <w:pPr>
        <w:pStyle w:val="Prrafodelista"/>
        <w:jc w:val="both"/>
        <w:rPr>
          <w:rFonts w:ascii="Courier New" w:hAnsi="Courier New" w:cs="Courier New"/>
          <w:sz w:val="24"/>
          <w:szCs w:val="24"/>
        </w:rPr>
      </w:pPr>
      <w:r w:rsidRPr="0012653B">
        <w:rPr>
          <w:rFonts w:ascii="Courier New" w:hAnsi="Courier New" w:cs="Courier New"/>
          <w:sz w:val="24"/>
          <w:szCs w:val="24"/>
        </w:rPr>
        <w:t xml:space="preserve"> Que con posterioridad se adjunta una adenda al Convenio mencionado, la cual es ratificada por Decreto Nº 2488/22 del Departamento Ejecutivo, también elevado a este Concejo;</w:t>
      </w:r>
    </w:p>
    <w:p w:rsidR="0012653B" w:rsidRPr="0012653B" w:rsidRDefault="0012653B" w:rsidP="0012653B">
      <w:pPr>
        <w:pStyle w:val="Prrafodelista"/>
        <w:jc w:val="both"/>
        <w:rPr>
          <w:rFonts w:ascii="Courier New" w:hAnsi="Courier New" w:cs="Courier New"/>
          <w:sz w:val="24"/>
          <w:szCs w:val="24"/>
        </w:rPr>
      </w:pPr>
    </w:p>
    <w:p w:rsidR="0012653B" w:rsidRDefault="0012653B" w:rsidP="0012653B">
      <w:pPr>
        <w:pStyle w:val="Prrafodelista"/>
        <w:jc w:val="both"/>
        <w:rPr>
          <w:rFonts w:ascii="Courier New" w:hAnsi="Courier New" w:cs="Courier New"/>
          <w:sz w:val="24"/>
          <w:szCs w:val="24"/>
        </w:rPr>
      </w:pPr>
      <w:r w:rsidRPr="0012653B">
        <w:rPr>
          <w:rFonts w:ascii="Courier New" w:hAnsi="Courier New" w:cs="Courier New"/>
          <w:sz w:val="24"/>
          <w:szCs w:val="24"/>
        </w:rPr>
        <w:t>Que el Convenio contempla la construcción de 30 viviendas en la ciudad de Alta Gracia para aquellos vecinos que reúnan las condiciones establecidas en el programa a fin de facilitar el acceso a la vivienda propia a familias de nuestra ciudad;</w:t>
      </w:r>
    </w:p>
    <w:p w:rsidR="0012653B" w:rsidRPr="0012653B" w:rsidRDefault="0012653B" w:rsidP="0012653B">
      <w:pPr>
        <w:pStyle w:val="Prrafodelista"/>
        <w:jc w:val="both"/>
        <w:rPr>
          <w:rFonts w:ascii="Courier New" w:hAnsi="Courier New" w:cs="Courier New"/>
          <w:sz w:val="24"/>
          <w:szCs w:val="24"/>
        </w:rPr>
      </w:pPr>
    </w:p>
    <w:p w:rsidR="0012653B" w:rsidRDefault="0012653B" w:rsidP="0012653B">
      <w:pPr>
        <w:pStyle w:val="Prrafodelista"/>
        <w:jc w:val="both"/>
        <w:rPr>
          <w:rFonts w:ascii="Courier New" w:hAnsi="Courier New" w:cs="Courier New"/>
          <w:sz w:val="24"/>
          <w:szCs w:val="24"/>
        </w:rPr>
      </w:pPr>
      <w:r w:rsidRPr="0012653B">
        <w:rPr>
          <w:rFonts w:ascii="Courier New" w:hAnsi="Courier New" w:cs="Courier New"/>
          <w:sz w:val="24"/>
          <w:szCs w:val="24"/>
        </w:rPr>
        <w:t>Que en un principio el convenio preveía la entrega de dinero a los beneficiarios para la construcción de las viviendas y la adenda modifica la metodología, estableciendo que sea el Municipio el encargado d</w:t>
      </w:r>
      <w:r>
        <w:rPr>
          <w:rFonts w:ascii="Courier New" w:hAnsi="Courier New" w:cs="Courier New"/>
          <w:sz w:val="24"/>
          <w:szCs w:val="24"/>
        </w:rPr>
        <w:t>e la construcción de las mismas;</w:t>
      </w:r>
    </w:p>
    <w:p w:rsidR="0012653B" w:rsidRPr="0012653B" w:rsidRDefault="0012653B" w:rsidP="0012653B">
      <w:pPr>
        <w:pStyle w:val="Prrafodelista"/>
        <w:jc w:val="both"/>
        <w:rPr>
          <w:rFonts w:ascii="Courier New" w:hAnsi="Courier New" w:cs="Courier New"/>
          <w:sz w:val="24"/>
          <w:szCs w:val="24"/>
        </w:rPr>
      </w:pPr>
    </w:p>
    <w:p w:rsidR="0012653B" w:rsidRDefault="0012653B" w:rsidP="0012653B">
      <w:pPr>
        <w:pStyle w:val="Prrafodelista"/>
        <w:jc w:val="both"/>
        <w:rPr>
          <w:rFonts w:ascii="Courier New" w:hAnsi="Courier New" w:cs="Courier New"/>
          <w:sz w:val="24"/>
          <w:szCs w:val="24"/>
        </w:rPr>
      </w:pPr>
      <w:r w:rsidRPr="0012653B">
        <w:rPr>
          <w:rFonts w:ascii="Courier New" w:hAnsi="Courier New" w:cs="Courier New"/>
          <w:sz w:val="24"/>
          <w:szCs w:val="24"/>
        </w:rPr>
        <w:t xml:space="preserve"> Que el convenio establece un aporte por parte de la provincia de Pesos </w:t>
      </w:r>
      <w:r w:rsidR="00A47CAF">
        <w:rPr>
          <w:rFonts w:ascii="Courier New" w:hAnsi="Courier New" w:cs="Courier New"/>
          <w:sz w:val="24"/>
          <w:szCs w:val="24"/>
        </w:rPr>
        <w:t>Dos Millones Novecientos Mil ($</w:t>
      </w:r>
      <w:r w:rsidRPr="0012653B">
        <w:rPr>
          <w:rFonts w:ascii="Courier New" w:hAnsi="Courier New" w:cs="Courier New"/>
          <w:sz w:val="24"/>
          <w:szCs w:val="24"/>
        </w:rPr>
        <w:t>2.900.000</w:t>
      </w:r>
      <w:r w:rsidR="00A47CAF">
        <w:rPr>
          <w:rFonts w:ascii="Courier New" w:hAnsi="Courier New" w:cs="Courier New"/>
          <w:sz w:val="24"/>
          <w:szCs w:val="24"/>
        </w:rPr>
        <w:t>)</w:t>
      </w:r>
      <w:r w:rsidRPr="0012653B">
        <w:rPr>
          <w:rFonts w:ascii="Courier New" w:hAnsi="Courier New" w:cs="Courier New"/>
          <w:sz w:val="24"/>
          <w:szCs w:val="24"/>
        </w:rPr>
        <w:t xml:space="preserve"> por vivienda  lo que hace un total de</w:t>
      </w:r>
      <w:r w:rsidR="00A47CAF">
        <w:rPr>
          <w:rFonts w:ascii="Courier New" w:hAnsi="Courier New" w:cs="Courier New"/>
          <w:sz w:val="24"/>
          <w:szCs w:val="24"/>
        </w:rPr>
        <w:t xml:space="preserve"> Pesos Ochenta y Siete Millones</w:t>
      </w:r>
      <w:r w:rsidRPr="0012653B">
        <w:rPr>
          <w:rFonts w:ascii="Courier New" w:hAnsi="Courier New" w:cs="Courier New"/>
          <w:sz w:val="24"/>
          <w:szCs w:val="24"/>
        </w:rPr>
        <w:t xml:space="preserve"> </w:t>
      </w:r>
      <w:r w:rsidR="00A47CAF">
        <w:rPr>
          <w:rFonts w:ascii="Courier New" w:hAnsi="Courier New" w:cs="Courier New"/>
          <w:sz w:val="24"/>
          <w:szCs w:val="24"/>
        </w:rPr>
        <w:t>(</w:t>
      </w:r>
      <w:r w:rsidRPr="0012653B">
        <w:rPr>
          <w:rFonts w:ascii="Courier New" w:hAnsi="Courier New" w:cs="Courier New"/>
          <w:sz w:val="24"/>
          <w:szCs w:val="24"/>
        </w:rPr>
        <w:t>$ 87.000.000</w:t>
      </w:r>
      <w:r w:rsidR="00A47CAF">
        <w:rPr>
          <w:rFonts w:ascii="Courier New" w:hAnsi="Courier New" w:cs="Courier New"/>
          <w:sz w:val="24"/>
          <w:szCs w:val="24"/>
        </w:rPr>
        <w:t>)</w:t>
      </w:r>
      <w:r w:rsidRPr="0012653B">
        <w:rPr>
          <w:rFonts w:ascii="Courier New" w:hAnsi="Courier New" w:cs="Courier New"/>
          <w:sz w:val="24"/>
          <w:szCs w:val="24"/>
        </w:rPr>
        <w:t>, montos que serán desembolsados en dos etapas conforme al avance de las obras;</w:t>
      </w:r>
    </w:p>
    <w:p w:rsidR="00A47CAF" w:rsidRDefault="00A47CAF" w:rsidP="0012653B">
      <w:pPr>
        <w:pStyle w:val="Prrafodelista"/>
        <w:jc w:val="both"/>
        <w:rPr>
          <w:rFonts w:ascii="Courier New" w:hAnsi="Courier New" w:cs="Courier New"/>
          <w:sz w:val="24"/>
          <w:szCs w:val="24"/>
        </w:rPr>
      </w:pPr>
    </w:p>
    <w:p w:rsidR="00A47CAF" w:rsidRDefault="00A47CAF" w:rsidP="0012653B">
      <w:pPr>
        <w:pStyle w:val="Prrafodelista"/>
        <w:jc w:val="both"/>
        <w:rPr>
          <w:rFonts w:ascii="Courier New" w:hAnsi="Courier New" w:cs="Courier New"/>
          <w:sz w:val="24"/>
          <w:szCs w:val="24"/>
        </w:rPr>
      </w:pPr>
    </w:p>
    <w:p w:rsidR="00A47CAF" w:rsidRDefault="00A47CAF" w:rsidP="00A47CAF">
      <w:pPr>
        <w:pStyle w:val="Prrafodelista"/>
        <w:jc w:val="right"/>
        <w:rPr>
          <w:rFonts w:ascii="Courier New" w:hAnsi="Courier New" w:cs="Courier New"/>
          <w:sz w:val="24"/>
          <w:szCs w:val="24"/>
        </w:rPr>
      </w:pPr>
      <w:r>
        <w:rPr>
          <w:rFonts w:ascii="Courier New" w:hAnsi="Courier New" w:cs="Courier New"/>
          <w:sz w:val="24"/>
          <w:szCs w:val="24"/>
        </w:rPr>
        <w:t>...///</w:t>
      </w:r>
    </w:p>
    <w:p w:rsidR="00A47CAF" w:rsidRPr="00A47CAF" w:rsidRDefault="00A47CAF" w:rsidP="00A47CAF">
      <w:pPr>
        <w:rPr>
          <w:rFonts w:ascii="Courier New" w:hAnsi="Courier New" w:cs="Courier New"/>
          <w:sz w:val="24"/>
          <w:szCs w:val="24"/>
        </w:rPr>
      </w:pPr>
      <w:r>
        <w:rPr>
          <w:rFonts w:ascii="Courier New" w:hAnsi="Courier New" w:cs="Courier New"/>
          <w:sz w:val="24"/>
          <w:szCs w:val="24"/>
        </w:rPr>
        <w:lastRenderedPageBreak/>
        <w:t>...///2.-</w:t>
      </w:r>
    </w:p>
    <w:p w:rsidR="0012653B" w:rsidRPr="0012653B" w:rsidRDefault="0012653B" w:rsidP="0012653B">
      <w:pPr>
        <w:pStyle w:val="Prrafodelista"/>
        <w:jc w:val="both"/>
        <w:rPr>
          <w:rFonts w:ascii="Courier New" w:hAnsi="Courier New" w:cs="Courier New"/>
          <w:sz w:val="24"/>
          <w:szCs w:val="24"/>
        </w:rPr>
      </w:pPr>
    </w:p>
    <w:p w:rsidR="0012653B" w:rsidRDefault="0012653B" w:rsidP="0012653B">
      <w:pPr>
        <w:pStyle w:val="Prrafodelista"/>
        <w:jc w:val="both"/>
        <w:rPr>
          <w:rFonts w:ascii="Courier New" w:hAnsi="Courier New" w:cs="Courier New"/>
          <w:sz w:val="24"/>
          <w:szCs w:val="24"/>
        </w:rPr>
      </w:pPr>
      <w:r w:rsidRPr="0012653B">
        <w:rPr>
          <w:rFonts w:ascii="Courier New" w:hAnsi="Courier New" w:cs="Courier New"/>
          <w:sz w:val="24"/>
          <w:szCs w:val="24"/>
        </w:rPr>
        <w:t>Que las obras deben llevarse a cabo en un plazo de 12 meses del primer desembolso;</w:t>
      </w:r>
    </w:p>
    <w:p w:rsidR="00A47CAF" w:rsidRDefault="00A47CAF" w:rsidP="0012653B">
      <w:pPr>
        <w:pStyle w:val="Prrafodelista"/>
        <w:jc w:val="both"/>
        <w:rPr>
          <w:rFonts w:ascii="Courier New" w:hAnsi="Courier New" w:cs="Courier New"/>
          <w:sz w:val="24"/>
          <w:szCs w:val="24"/>
        </w:rPr>
      </w:pPr>
    </w:p>
    <w:p w:rsidR="0012653B" w:rsidRDefault="0012653B" w:rsidP="0056792C">
      <w:pPr>
        <w:pStyle w:val="Prrafodelista"/>
        <w:jc w:val="both"/>
        <w:rPr>
          <w:rFonts w:ascii="Courier New" w:hAnsi="Courier New" w:cs="Courier New"/>
          <w:sz w:val="24"/>
          <w:szCs w:val="24"/>
        </w:rPr>
      </w:pPr>
      <w:r w:rsidRPr="0012653B">
        <w:rPr>
          <w:rFonts w:ascii="Courier New" w:hAnsi="Courier New" w:cs="Courier New"/>
          <w:sz w:val="24"/>
          <w:szCs w:val="24"/>
        </w:rPr>
        <w:t>Que el convenio prevé que la Municipalidad reembolsará al Ministerio el cien por ciento del monto en doscientas cua</w:t>
      </w:r>
      <w:r w:rsidR="004E0B98">
        <w:rPr>
          <w:rFonts w:ascii="Courier New" w:hAnsi="Courier New" w:cs="Courier New"/>
          <w:sz w:val="24"/>
          <w:szCs w:val="24"/>
        </w:rPr>
        <w:t xml:space="preserve">renta </w:t>
      </w:r>
      <w:r w:rsidRPr="0012653B">
        <w:rPr>
          <w:rFonts w:ascii="Courier New" w:hAnsi="Courier New" w:cs="Courier New"/>
          <w:sz w:val="24"/>
          <w:szCs w:val="24"/>
        </w:rPr>
        <w:t>cuotas mensuales iguales y consecutivas, actualizables en forma semestral según el Coeficiente de Variación Salarial que publique el INDEC;</w:t>
      </w:r>
    </w:p>
    <w:p w:rsidR="0012653B" w:rsidRPr="0012653B" w:rsidRDefault="0012653B" w:rsidP="0056792C">
      <w:pPr>
        <w:pStyle w:val="Prrafodelista"/>
        <w:jc w:val="both"/>
        <w:rPr>
          <w:rFonts w:ascii="Courier New" w:hAnsi="Courier New" w:cs="Courier New"/>
          <w:sz w:val="24"/>
          <w:szCs w:val="24"/>
        </w:rPr>
      </w:pPr>
    </w:p>
    <w:p w:rsidR="0012653B" w:rsidRDefault="0012653B" w:rsidP="0056792C">
      <w:pPr>
        <w:pStyle w:val="Prrafodelista"/>
        <w:jc w:val="both"/>
        <w:rPr>
          <w:rFonts w:ascii="Courier New" w:hAnsi="Courier New" w:cs="Courier New"/>
          <w:sz w:val="24"/>
          <w:szCs w:val="24"/>
        </w:rPr>
      </w:pPr>
      <w:r w:rsidRPr="0012653B">
        <w:rPr>
          <w:rFonts w:ascii="Courier New" w:hAnsi="Courier New" w:cs="Courier New"/>
          <w:sz w:val="24"/>
          <w:szCs w:val="24"/>
        </w:rPr>
        <w:t>Que el reembolso</w:t>
      </w:r>
      <w:r w:rsidR="004E0B98">
        <w:rPr>
          <w:rFonts w:ascii="Courier New" w:hAnsi="Courier New" w:cs="Courier New"/>
          <w:sz w:val="24"/>
          <w:szCs w:val="24"/>
        </w:rPr>
        <w:t xml:space="preserve"> del monto mencionado se llevará</w:t>
      </w:r>
      <w:r w:rsidRPr="0012653B">
        <w:rPr>
          <w:rFonts w:ascii="Courier New" w:hAnsi="Courier New" w:cs="Courier New"/>
          <w:sz w:val="24"/>
          <w:szCs w:val="24"/>
        </w:rPr>
        <w:t xml:space="preserve"> a cabo mediante la retención de la Coparticipación  Provinci</w:t>
      </w:r>
      <w:r w:rsidR="00A47CAF">
        <w:rPr>
          <w:rFonts w:ascii="Courier New" w:hAnsi="Courier New" w:cs="Courier New"/>
          <w:sz w:val="24"/>
          <w:szCs w:val="24"/>
        </w:rPr>
        <w:t xml:space="preserve">al, autorizando a tal fin a la </w:t>
      </w:r>
      <w:r w:rsidR="00A47CAF">
        <w:rPr>
          <w:rFonts w:ascii="Courier New" w:hAnsi="Courier New" w:cs="Courier New"/>
          <w:sz w:val="24"/>
          <w:szCs w:val="24"/>
        </w:rPr>
        <w:tab/>
        <w:t>C</w:t>
      </w:r>
      <w:r w:rsidRPr="0012653B">
        <w:rPr>
          <w:rFonts w:ascii="Courier New" w:hAnsi="Courier New" w:cs="Courier New"/>
          <w:sz w:val="24"/>
          <w:szCs w:val="24"/>
        </w:rPr>
        <w:t>ontaduría  General de la Provincia a retener automáticamente del régimen citado los importes correspondientes, todo a partir de los 365 días del primer desembolso;</w:t>
      </w:r>
    </w:p>
    <w:p w:rsidR="0012653B" w:rsidRPr="0012653B" w:rsidRDefault="0012653B" w:rsidP="0056792C">
      <w:pPr>
        <w:pStyle w:val="Prrafodelista"/>
        <w:jc w:val="both"/>
        <w:rPr>
          <w:rFonts w:ascii="Courier New" w:hAnsi="Courier New" w:cs="Courier New"/>
          <w:sz w:val="24"/>
          <w:szCs w:val="24"/>
        </w:rPr>
      </w:pPr>
    </w:p>
    <w:p w:rsidR="0012653B" w:rsidRDefault="0012653B" w:rsidP="0056792C">
      <w:pPr>
        <w:pStyle w:val="Prrafodelista"/>
        <w:jc w:val="both"/>
        <w:rPr>
          <w:rFonts w:ascii="Courier New" w:hAnsi="Courier New" w:cs="Courier New"/>
          <w:sz w:val="24"/>
          <w:szCs w:val="24"/>
        </w:rPr>
      </w:pPr>
      <w:r w:rsidRPr="0012653B">
        <w:rPr>
          <w:rFonts w:ascii="Courier New" w:hAnsi="Courier New" w:cs="Courier New"/>
          <w:sz w:val="24"/>
          <w:szCs w:val="24"/>
        </w:rPr>
        <w:t>Que teniendo en cuenta la metodología de la operatoria, se requiere un tratamiento por parte de este Concejo de doble lectura según lo establecido en el art. 93 de la Carta Orgánica Municipal;</w:t>
      </w:r>
    </w:p>
    <w:p w:rsidR="0012653B" w:rsidRPr="0012653B" w:rsidRDefault="0012653B" w:rsidP="0056792C">
      <w:pPr>
        <w:pStyle w:val="Prrafodelista"/>
        <w:jc w:val="both"/>
        <w:rPr>
          <w:rFonts w:ascii="Courier New" w:hAnsi="Courier New" w:cs="Courier New"/>
          <w:sz w:val="24"/>
          <w:szCs w:val="24"/>
        </w:rPr>
      </w:pPr>
    </w:p>
    <w:p w:rsidR="0012653B" w:rsidRPr="0012653B" w:rsidRDefault="0012653B" w:rsidP="0056792C">
      <w:pPr>
        <w:pStyle w:val="Prrafodelista"/>
        <w:jc w:val="both"/>
        <w:rPr>
          <w:rFonts w:ascii="Courier New" w:hAnsi="Courier New" w:cs="Courier New"/>
          <w:sz w:val="24"/>
          <w:szCs w:val="24"/>
        </w:rPr>
      </w:pPr>
      <w:r w:rsidRPr="0012653B">
        <w:rPr>
          <w:rFonts w:ascii="Courier New" w:hAnsi="Courier New" w:cs="Courier New"/>
          <w:sz w:val="24"/>
          <w:szCs w:val="24"/>
        </w:rPr>
        <w:t>Que el expediente ingresó en primera lectura el día 7 de septiembre, habiéndose realizado la audiencia pública con fecha 19 de septiembre por lo que el mismo se encuentra en condiciones de ser despachado;</w:t>
      </w:r>
    </w:p>
    <w:p w:rsidR="00FE1D59" w:rsidRPr="0012653B" w:rsidRDefault="00FE1D59" w:rsidP="0056792C">
      <w:pPr>
        <w:pStyle w:val="Prrafodelista"/>
        <w:jc w:val="both"/>
        <w:rPr>
          <w:rFonts w:ascii="Courier New" w:hAnsi="Courier New" w:cs="Courier New"/>
          <w:sz w:val="24"/>
          <w:szCs w:val="24"/>
          <w:shd w:val="clear" w:color="auto" w:fill="FFFFFF"/>
        </w:rPr>
      </w:pPr>
    </w:p>
    <w:p w:rsidR="00B67DB9" w:rsidRPr="0012653B" w:rsidRDefault="00351F39" w:rsidP="0056792C">
      <w:pPr>
        <w:pStyle w:val="Prrafodelista"/>
        <w:jc w:val="both"/>
        <w:rPr>
          <w:rFonts w:ascii="Courier New" w:hAnsi="Courier New" w:cs="Courier New"/>
          <w:sz w:val="24"/>
          <w:szCs w:val="24"/>
        </w:rPr>
      </w:pPr>
      <w:r w:rsidRPr="0012653B">
        <w:rPr>
          <w:rFonts w:ascii="Courier New" w:hAnsi="Courier New" w:cs="Courier New"/>
          <w:sz w:val="24"/>
          <w:szCs w:val="24"/>
        </w:rPr>
        <w:t xml:space="preserve">Que </w:t>
      </w:r>
      <w:r w:rsidR="00503082" w:rsidRPr="0012653B">
        <w:rPr>
          <w:rFonts w:ascii="Courier New" w:hAnsi="Courier New" w:cs="Courier New"/>
          <w:sz w:val="24"/>
          <w:szCs w:val="24"/>
        </w:rPr>
        <w:t>evaluado el expedie</w:t>
      </w:r>
      <w:r w:rsidR="00FE1D59" w:rsidRPr="0012653B">
        <w:rPr>
          <w:rFonts w:ascii="Courier New" w:hAnsi="Courier New" w:cs="Courier New"/>
          <w:sz w:val="24"/>
          <w:szCs w:val="24"/>
        </w:rPr>
        <w:t>nte  por la Comisión de Obras y Servicios Públicos</w:t>
      </w:r>
      <w:r w:rsidR="00503082" w:rsidRPr="0012653B">
        <w:rPr>
          <w:rFonts w:ascii="Courier New" w:hAnsi="Courier New" w:cs="Courier New"/>
          <w:sz w:val="24"/>
          <w:szCs w:val="24"/>
        </w:rPr>
        <w:t>, emite despacho favorable, aprobado por unanimidad en Sesión Ordinaria del dí</w:t>
      </w:r>
      <w:r w:rsidR="007F7354" w:rsidRPr="0012653B">
        <w:rPr>
          <w:rFonts w:ascii="Courier New" w:hAnsi="Courier New" w:cs="Courier New"/>
          <w:sz w:val="24"/>
          <w:szCs w:val="24"/>
        </w:rPr>
        <w:t>a 28</w:t>
      </w:r>
      <w:r w:rsidR="00DB5086" w:rsidRPr="0012653B">
        <w:rPr>
          <w:rFonts w:ascii="Courier New" w:hAnsi="Courier New" w:cs="Courier New"/>
          <w:sz w:val="24"/>
          <w:szCs w:val="24"/>
        </w:rPr>
        <w:t xml:space="preserve"> de septiembre</w:t>
      </w:r>
      <w:r w:rsidR="00503082" w:rsidRPr="0012653B">
        <w:rPr>
          <w:rFonts w:ascii="Courier New" w:hAnsi="Courier New" w:cs="Courier New"/>
          <w:sz w:val="24"/>
          <w:szCs w:val="24"/>
        </w:rPr>
        <w:t xml:space="preserve"> de 2022.</w:t>
      </w:r>
    </w:p>
    <w:p w:rsidR="00CB0752" w:rsidRPr="00622FBE" w:rsidRDefault="00CB0752" w:rsidP="0012653B">
      <w:pPr>
        <w:spacing w:line="240" w:lineRule="auto"/>
        <w:jc w:val="both"/>
        <w:rPr>
          <w:rFonts w:ascii="Courier New" w:hAnsi="Courier New" w:cs="Courier New"/>
          <w:sz w:val="24"/>
          <w:szCs w:val="24"/>
          <w:lang w:val="es-AR"/>
        </w:rPr>
      </w:pPr>
    </w:p>
    <w:p w:rsidR="00F229D5" w:rsidRPr="00925DF9" w:rsidRDefault="00F229D5" w:rsidP="00FE1D59">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E1D59">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FE1D59">
      <w:pPr>
        <w:spacing w:before="100" w:beforeAutospacing="1" w:after="100" w:afterAutospacing="1" w:line="240" w:lineRule="auto"/>
        <w:jc w:val="center"/>
        <w:rPr>
          <w:rFonts w:ascii="Courier New" w:eastAsia="Calibri" w:hAnsi="Courier New" w:cs="Courier New"/>
          <w:b/>
          <w:sz w:val="24"/>
          <w:szCs w:val="24"/>
          <w:lang w:val="es-ES_tradnl"/>
        </w:rPr>
      </w:pPr>
    </w:p>
    <w:p w:rsidR="00A47CAF" w:rsidRDefault="000F07CF" w:rsidP="004E0B98">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0E0779" w:rsidRPr="00503082">
        <w:rPr>
          <w:rFonts w:ascii="Courier New" w:eastAsia="Arial Unicode MS" w:hAnsi="Courier New" w:cs="Courier New"/>
          <w:b/>
          <w:sz w:val="24"/>
          <w:szCs w:val="24"/>
          <w:lang w:val="es-AR"/>
        </w:rPr>
        <w:t xml:space="preserve"> </w:t>
      </w:r>
      <w:r w:rsidR="0012653B" w:rsidRPr="000670EA">
        <w:rPr>
          <w:rFonts w:ascii="Courier New" w:hAnsi="Courier New" w:cs="Courier New"/>
          <w:b/>
          <w:sz w:val="24"/>
          <w:szCs w:val="24"/>
        </w:rPr>
        <w:t>RATIFICASE</w:t>
      </w:r>
      <w:r w:rsidR="0012653B">
        <w:rPr>
          <w:rFonts w:ascii="Courier New" w:hAnsi="Courier New" w:cs="Courier New"/>
          <w:b/>
          <w:sz w:val="24"/>
          <w:szCs w:val="24"/>
        </w:rPr>
        <w:t xml:space="preserve"> </w:t>
      </w:r>
      <w:r w:rsidR="004E0B98">
        <w:rPr>
          <w:rFonts w:ascii="Courier New" w:hAnsi="Courier New" w:cs="Courier New"/>
          <w:sz w:val="24"/>
          <w:szCs w:val="24"/>
        </w:rPr>
        <w:t>el</w:t>
      </w:r>
      <w:r w:rsidR="0012653B" w:rsidRPr="000670EA">
        <w:rPr>
          <w:rFonts w:ascii="Courier New" w:hAnsi="Courier New" w:cs="Courier New"/>
          <w:b/>
          <w:sz w:val="24"/>
          <w:szCs w:val="24"/>
        </w:rPr>
        <w:t xml:space="preserve"> </w:t>
      </w:r>
      <w:r w:rsidR="0012653B" w:rsidRPr="000670EA">
        <w:rPr>
          <w:rFonts w:ascii="Courier New" w:hAnsi="Courier New" w:cs="Courier New"/>
          <w:sz w:val="24"/>
          <w:szCs w:val="24"/>
        </w:rPr>
        <w:t xml:space="preserve"> “Convenio de Financiamiento para la Construcción de Viviendas”</w:t>
      </w:r>
      <w:r w:rsidR="004E0B98">
        <w:rPr>
          <w:rFonts w:ascii="Courier New" w:hAnsi="Courier New" w:cs="Courier New"/>
          <w:sz w:val="24"/>
          <w:szCs w:val="24"/>
        </w:rPr>
        <w:t xml:space="preserve"> y su Adenda</w:t>
      </w:r>
      <w:r w:rsidR="0012653B" w:rsidRPr="000670EA">
        <w:rPr>
          <w:rFonts w:ascii="Courier New" w:hAnsi="Courier New" w:cs="Courier New"/>
          <w:sz w:val="24"/>
          <w:szCs w:val="24"/>
        </w:rPr>
        <w:t xml:space="preserve"> celebrado</w:t>
      </w:r>
      <w:r w:rsidR="004E0B98">
        <w:rPr>
          <w:rFonts w:ascii="Courier New" w:hAnsi="Courier New" w:cs="Courier New"/>
          <w:sz w:val="24"/>
          <w:szCs w:val="24"/>
        </w:rPr>
        <w:t>s</w:t>
      </w:r>
      <w:r w:rsidR="0012653B" w:rsidRPr="000670EA">
        <w:rPr>
          <w:rFonts w:ascii="Courier New" w:hAnsi="Courier New" w:cs="Courier New"/>
          <w:sz w:val="24"/>
          <w:szCs w:val="24"/>
        </w:rPr>
        <w:t xml:space="preserve"> entre la Municipalidad de Alta Gracia y el Ministerio de Promoción  del Empleo y de la Economía Familiar  de la Provincia de </w:t>
      </w:r>
      <w:proofErr w:type="gramStart"/>
      <w:r w:rsidR="0012653B" w:rsidRPr="000670EA">
        <w:rPr>
          <w:rFonts w:ascii="Courier New" w:hAnsi="Courier New" w:cs="Courier New"/>
          <w:sz w:val="24"/>
          <w:szCs w:val="24"/>
        </w:rPr>
        <w:t>Córdoba ,</w:t>
      </w:r>
      <w:proofErr w:type="gramEnd"/>
      <w:r w:rsidR="0012653B" w:rsidRPr="000670EA">
        <w:rPr>
          <w:rFonts w:ascii="Courier New" w:hAnsi="Courier New" w:cs="Courier New"/>
          <w:sz w:val="24"/>
          <w:szCs w:val="24"/>
        </w:rPr>
        <w:t xml:space="preserve"> en el marco del “Programa  10.000 Viviendas – Línea Vivienda Semilla Municipios”, creado por Decreto Nº373/22</w:t>
      </w:r>
      <w:r w:rsidR="004E0B98">
        <w:rPr>
          <w:rFonts w:ascii="Courier New" w:hAnsi="Courier New" w:cs="Courier New"/>
          <w:sz w:val="24"/>
          <w:szCs w:val="24"/>
        </w:rPr>
        <w:t xml:space="preserve"> </w:t>
      </w:r>
      <w:r w:rsidR="0012653B">
        <w:rPr>
          <w:rFonts w:ascii="Courier New" w:hAnsi="Courier New" w:cs="Courier New"/>
          <w:sz w:val="24"/>
          <w:szCs w:val="24"/>
        </w:rPr>
        <w:t>y modificatorios</w:t>
      </w:r>
      <w:r w:rsidR="0012653B" w:rsidRPr="000670EA">
        <w:rPr>
          <w:rFonts w:ascii="Courier New" w:hAnsi="Courier New" w:cs="Courier New"/>
          <w:sz w:val="24"/>
          <w:szCs w:val="24"/>
        </w:rPr>
        <w:t xml:space="preserve"> del Poder Ejecutivo P</w:t>
      </w:r>
      <w:r w:rsidR="004E0B98">
        <w:rPr>
          <w:rFonts w:ascii="Courier New" w:hAnsi="Courier New" w:cs="Courier New"/>
          <w:sz w:val="24"/>
          <w:szCs w:val="24"/>
        </w:rPr>
        <w:t>rovincial celebrado con fecha 18 de julio del año 2022 y 17 de agosto del año 2022, respectivamente,</w:t>
      </w:r>
    </w:p>
    <w:p w:rsidR="00A47CAF" w:rsidRDefault="00A47CAF" w:rsidP="00A47CAF">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A47CAF" w:rsidRDefault="00A47CAF" w:rsidP="00A47CAF">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...///3.-</w:t>
      </w:r>
      <w:bookmarkStart w:id="0" w:name="_GoBack"/>
      <w:bookmarkEnd w:id="0"/>
    </w:p>
    <w:p w:rsidR="00FE1D59" w:rsidRPr="00A47CAF" w:rsidRDefault="004E0B98" w:rsidP="00A47CAF">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00A47CAF">
        <w:rPr>
          <w:rFonts w:ascii="Courier New" w:hAnsi="Courier New" w:cs="Courier New"/>
          <w:sz w:val="24"/>
          <w:szCs w:val="24"/>
        </w:rPr>
        <w:t xml:space="preserve">   </w:t>
      </w:r>
      <w:proofErr w:type="gramStart"/>
      <w:r>
        <w:rPr>
          <w:rFonts w:ascii="Courier New" w:hAnsi="Courier New" w:cs="Courier New"/>
          <w:sz w:val="24"/>
          <w:szCs w:val="24"/>
        </w:rPr>
        <w:t>ratificado</w:t>
      </w:r>
      <w:r w:rsidR="00A47CAF">
        <w:rPr>
          <w:rFonts w:ascii="Courier New" w:hAnsi="Courier New" w:cs="Courier New"/>
          <w:sz w:val="24"/>
          <w:szCs w:val="24"/>
        </w:rPr>
        <w:t>s</w:t>
      </w:r>
      <w:proofErr w:type="gramEnd"/>
      <w:r w:rsidR="00A47CAF">
        <w:rPr>
          <w:rFonts w:ascii="Courier New" w:hAnsi="Courier New" w:cs="Courier New"/>
          <w:sz w:val="24"/>
          <w:szCs w:val="24"/>
        </w:rPr>
        <w:t xml:space="preserve"> mediante Decretos 2067/22 y 248</w:t>
      </w:r>
      <w:r>
        <w:rPr>
          <w:rFonts w:ascii="Courier New" w:hAnsi="Courier New" w:cs="Courier New"/>
          <w:sz w:val="24"/>
          <w:szCs w:val="24"/>
        </w:rPr>
        <w:t>8/22,</w:t>
      </w:r>
      <w:r w:rsidR="0012653B" w:rsidRPr="000670EA">
        <w:rPr>
          <w:rFonts w:ascii="Courier New" w:hAnsi="Courier New" w:cs="Courier New"/>
          <w:sz w:val="24"/>
          <w:szCs w:val="24"/>
        </w:rPr>
        <w:t xml:space="preserve"> con el objetivo de disminuir el déficit habitacional de las familias más vulnerables que se encuentren ubicados en la localidad de Alta Gracia</w:t>
      </w:r>
      <w:r>
        <w:rPr>
          <w:rFonts w:ascii="Courier New" w:hAnsi="Courier New" w:cs="Courier New"/>
          <w:sz w:val="24"/>
          <w:szCs w:val="24"/>
        </w:rPr>
        <w:t>,</w:t>
      </w:r>
      <w:r w:rsidR="0056792C">
        <w:rPr>
          <w:rFonts w:ascii="Courier New" w:hAnsi="Courier New" w:cs="Courier New"/>
          <w:sz w:val="24"/>
          <w:szCs w:val="24"/>
        </w:rPr>
        <w:t xml:space="preserve"> </w:t>
      </w:r>
      <w:r w:rsidR="0012653B" w:rsidRPr="000670EA">
        <w:rPr>
          <w:rFonts w:ascii="Courier New" w:hAnsi="Courier New" w:cs="Courier New"/>
          <w:sz w:val="24"/>
          <w:szCs w:val="24"/>
        </w:rPr>
        <w:t>ofreciéndoles</w:t>
      </w:r>
      <w:r>
        <w:rPr>
          <w:rFonts w:ascii="Courier New" w:hAnsi="Courier New" w:cs="Courier New"/>
          <w:sz w:val="24"/>
          <w:szCs w:val="24"/>
        </w:rPr>
        <w:t xml:space="preserve"> la </w:t>
      </w:r>
      <w:r w:rsidR="0012653B" w:rsidRPr="000670EA">
        <w:rPr>
          <w:rFonts w:ascii="Courier New" w:hAnsi="Courier New" w:cs="Courier New"/>
          <w:sz w:val="24"/>
          <w:szCs w:val="24"/>
        </w:rPr>
        <w:t>oportunidad  de acceder a una vivienda social, con esfuerzo propio y ayuda mutua y/o con la colaboración y cooperación de los estados municipales y co</w:t>
      </w:r>
      <w:r w:rsidR="0012653B">
        <w:rPr>
          <w:rFonts w:ascii="Courier New" w:hAnsi="Courier New" w:cs="Courier New"/>
          <w:sz w:val="24"/>
          <w:szCs w:val="24"/>
        </w:rPr>
        <w:t>munales</w:t>
      </w:r>
      <w:r w:rsidR="0012653B" w:rsidRPr="000670EA">
        <w:rPr>
          <w:rFonts w:ascii="Courier New" w:hAnsi="Courier New" w:cs="Courier New"/>
          <w:sz w:val="24"/>
          <w:szCs w:val="24"/>
        </w:rPr>
        <w:t xml:space="preserve">, el que como anexo único forma </w:t>
      </w:r>
      <w:r w:rsidR="0012653B">
        <w:rPr>
          <w:rFonts w:ascii="Courier New" w:hAnsi="Courier New" w:cs="Courier New"/>
          <w:sz w:val="24"/>
          <w:szCs w:val="24"/>
        </w:rPr>
        <w:t>parte integrante de la presente</w:t>
      </w:r>
      <w:r w:rsidR="0056792C">
        <w:rPr>
          <w:rFonts w:ascii="Courier New" w:hAnsi="Courier New" w:cs="Courier New"/>
          <w:sz w:val="24"/>
          <w:szCs w:val="24"/>
        </w:rPr>
        <w:t>.-</w:t>
      </w:r>
    </w:p>
    <w:p w:rsidR="00503082" w:rsidRPr="00503082" w:rsidRDefault="000F07CF" w:rsidP="00FE1D59">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FE1D59">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FE1D59">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FE1D59">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7F7354">
        <w:rPr>
          <w:rFonts w:ascii="Courier New" w:eastAsia="Times New Roman" w:hAnsi="Courier New" w:cs="Times New Roman"/>
          <w:b/>
          <w:bCs/>
          <w:color w:val="000000"/>
          <w:sz w:val="24"/>
          <w:szCs w:val="20"/>
          <w:lang w:eastAsia="es-ES"/>
        </w:rPr>
        <w:t>VEINTIOCHO</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B5086">
        <w:rPr>
          <w:rFonts w:ascii="Courier New" w:eastAsia="Times New Roman" w:hAnsi="Courier New" w:cs="Times New Roman"/>
          <w:b/>
          <w:bCs/>
          <w:color w:val="000000"/>
          <w:sz w:val="24"/>
          <w:szCs w:val="20"/>
          <w:lang w:eastAsia="es-ES"/>
        </w:rPr>
        <w:t xml:space="preserve"> DEL MES DE SEPTIEMBRE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9709A">
      <w:pPr>
        <w:spacing w:line="276"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767C9"/>
    <w:rsid w:val="00083069"/>
    <w:rsid w:val="000C01CB"/>
    <w:rsid w:val="000D2C9E"/>
    <w:rsid w:val="000E0779"/>
    <w:rsid w:val="000F07CF"/>
    <w:rsid w:val="00103378"/>
    <w:rsid w:val="0011293B"/>
    <w:rsid w:val="0012653B"/>
    <w:rsid w:val="001309DF"/>
    <w:rsid w:val="0015557C"/>
    <w:rsid w:val="00175633"/>
    <w:rsid w:val="00177749"/>
    <w:rsid w:val="00182925"/>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54D0B"/>
    <w:rsid w:val="00456B0E"/>
    <w:rsid w:val="0046456F"/>
    <w:rsid w:val="0046704A"/>
    <w:rsid w:val="00481835"/>
    <w:rsid w:val="00487876"/>
    <w:rsid w:val="004922A8"/>
    <w:rsid w:val="0049500B"/>
    <w:rsid w:val="0049544F"/>
    <w:rsid w:val="004B53BB"/>
    <w:rsid w:val="004D7126"/>
    <w:rsid w:val="004E0B98"/>
    <w:rsid w:val="004E0F7C"/>
    <w:rsid w:val="005000D0"/>
    <w:rsid w:val="00503082"/>
    <w:rsid w:val="00512275"/>
    <w:rsid w:val="00556BD1"/>
    <w:rsid w:val="0056792C"/>
    <w:rsid w:val="00596EB8"/>
    <w:rsid w:val="0059709A"/>
    <w:rsid w:val="005B18ED"/>
    <w:rsid w:val="005B749C"/>
    <w:rsid w:val="005D7DE6"/>
    <w:rsid w:val="005E4AE7"/>
    <w:rsid w:val="0060020C"/>
    <w:rsid w:val="006208F0"/>
    <w:rsid w:val="00622FBE"/>
    <w:rsid w:val="00634A61"/>
    <w:rsid w:val="00640E91"/>
    <w:rsid w:val="00661D01"/>
    <w:rsid w:val="0066635B"/>
    <w:rsid w:val="006705BD"/>
    <w:rsid w:val="00671A0B"/>
    <w:rsid w:val="006A7CB7"/>
    <w:rsid w:val="006B0C64"/>
    <w:rsid w:val="006E3D7C"/>
    <w:rsid w:val="006E7551"/>
    <w:rsid w:val="006F0967"/>
    <w:rsid w:val="006F0C25"/>
    <w:rsid w:val="0070512D"/>
    <w:rsid w:val="007114A1"/>
    <w:rsid w:val="007242AC"/>
    <w:rsid w:val="007607E7"/>
    <w:rsid w:val="00795C01"/>
    <w:rsid w:val="007A5B90"/>
    <w:rsid w:val="007F1D37"/>
    <w:rsid w:val="007F7354"/>
    <w:rsid w:val="007F7C6D"/>
    <w:rsid w:val="00831851"/>
    <w:rsid w:val="00844906"/>
    <w:rsid w:val="008459F5"/>
    <w:rsid w:val="0088171A"/>
    <w:rsid w:val="00881BF6"/>
    <w:rsid w:val="008979BF"/>
    <w:rsid w:val="008D0389"/>
    <w:rsid w:val="008D15C2"/>
    <w:rsid w:val="008D59A9"/>
    <w:rsid w:val="00940E73"/>
    <w:rsid w:val="00943D08"/>
    <w:rsid w:val="009723B3"/>
    <w:rsid w:val="009A143B"/>
    <w:rsid w:val="00A05052"/>
    <w:rsid w:val="00A05AF9"/>
    <w:rsid w:val="00A31A29"/>
    <w:rsid w:val="00A40DD6"/>
    <w:rsid w:val="00A4190F"/>
    <w:rsid w:val="00A43191"/>
    <w:rsid w:val="00A47CAF"/>
    <w:rsid w:val="00A771BF"/>
    <w:rsid w:val="00A82D57"/>
    <w:rsid w:val="00AB2B43"/>
    <w:rsid w:val="00AB53F9"/>
    <w:rsid w:val="00AD4C81"/>
    <w:rsid w:val="00AE54B7"/>
    <w:rsid w:val="00B504CF"/>
    <w:rsid w:val="00B5085A"/>
    <w:rsid w:val="00B67DB9"/>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35EF9"/>
    <w:rsid w:val="00D64969"/>
    <w:rsid w:val="00D735AD"/>
    <w:rsid w:val="00D76052"/>
    <w:rsid w:val="00D83A4D"/>
    <w:rsid w:val="00D97697"/>
    <w:rsid w:val="00DB5086"/>
    <w:rsid w:val="00DC683A"/>
    <w:rsid w:val="00DC68E3"/>
    <w:rsid w:val="00DD297B"/>
    <w:rsid w:val="00DF76B6"/>
    <w:rsid w:val="00E10FFC"/>
    <w:rsid w:val="00E17204"/>
    <w:rsid w:val="00E206DB"/>
    <w:rsid w:val="00E35795"/>
    <w:rsid w:val="00E872D7"/>
    <w:rsid w:val="00EB2E4F"/>
    <w:rsid w:val="00EC04EE"/>
    <w:rsid w:val="00EC6211"/>
    <w:rsid w:val="00ED525E"/>
    <w:rsid w:val="00ED7108"/>
    <w:rsid w:val="00EE28E5"/>
    <w:rsid w:val="00F05C4B"/>
    <w:rsid w:val="00F13EF3"/>
    <w:rsid w:val="00F229D5"/>
    <w:rsid w:val="00F34AF1"/>
    <w:rsid w:val="00F35FD5"/>
    <w:rsid w:val="00F51738"/>
    <w:rsid w:val="00F811C4"/>
    <w:rsid w:val="00F906DD"/>
    <w:rsid w:val="00FB0A6F"/>
    <w:rsid w:val="00FD1B1B"/>
    <w:rsid w:val="00FD57A2"/>
    <w:rsid w:val="00FE1D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041A6-A2D2-4F14-B8D1-E75BF5000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641</Words>
  <Characters>3529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2022-09-29T13:30:00Z</cp:lastPrinted>
  <dcterms:created xsi:type="dcterms:W3CDTF">2022-09-29T12:33:00Z</dcterms:created>
  <dcterms:modified xsi:type="dcterms:W3CDTF">2022-09-29T14:36:00Z</dcterms:modified>
</cp:coreProperties>
</file>