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B7075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12316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B70751" w:rsidRDefault="00F229D5" w:rsidP="00B70751">
      <w:pPr>
        <w:pStyle w:val="Textoindependiente2"/>
        <w:spacing w:line="276" w:lineRule="auto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A1628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B7075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1949/2014 presentado por </w:t>
      </w:r>
      <w:proofErr w:type="spellStart"/>
      <w:r w:rsidR="00B70751">
        <w:rPr>
          <w:rFonts w:ascii="Courier New" w:hAnsi="Courier New" w:cs="Courier New"/>
          <w:b w:val="0"/>
          <w:sz w:val="24"/>
          <w:szCs w:val="24"/>
          <w:lang w:val="es-ES_tradnl"/>
        </w:rPr>
        <w:t>Nattero</w:t>
      </w:r>
      <w:proofErr w:type="spellEnd"/>
      <w:r w:rsidR="00B7075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Vilma Ángela – Eximición de Tasa por</w:t>
      </w:r>
      <w:r w:rsidR="00B7075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B7075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B70751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B7075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D266F3" w:rsidRDefault="00D266F3" w:rsidP="00196571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D266F3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278C8" w:rsidRDefault="00661D01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278C8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</w:t>
      </w:r>
      <w:r w:rsidR="00B70751">
        <w:rPr>
          <w:rFonts w:ascii="Courier New" w:eastAsia="Arial Unicode MS" w:hAnsi="Courier New" w:cs="Courier New"/>
          <w:sz w:val="24"/>
          <w:szCs w:val="24"/>
        </w:rPr>
        <w:t>dad Cuenta Municipal Nº 00006495</w:t>
      </w:r>
      <w:r w:rsidR="004278C8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4278C8" w:rsidRDefault="004278C8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266F3" w:rsidRPr="00196571" w:rsidRDefault="00D266F3" w:rsidP="0019657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B70751">
        <w:rPr>
          <w:rFonts w:ascii="Courier New" w:eastAsia="Arial Unicode MS" w:hAnsi="Courier New" w:cs="Courier New"/>
          <w:sz w:val="24"/>
          <w:szCs w:val="24"/>
        </w:rPr>
        <w:t>según el informe socioeconómico realizado por la Secretaria de Salud, Desarrollo y Equidad que se trata de un hogar tipo nuclear con jefatura femenina cuyos ingresos son escasos e insuficientes para la reproducción diaria y se sugiere otorgar el beneficio</w:t>
      </w:r>
      <w:r w:rsidR="00B70751">
        <w:rPr>
          <w:rFonts w:ascii="Courier New" w:eastAsia="Arial Unicode MS" w:hAnsi="Courier New" w:cs="Courier New"/>
          <w:sz w:val="24"/>
          <w:szCs w:val="24"/>
        </w:rPr>
        <w:t>;</w:t>
      </w:r>
    </w:p>
    <w:p w:rsidR="00F95E0D" w:rsidRPr="00052A89" w:rsidRDefault="00F95E0D" w:rsidP="00052A8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351F39" w:rsidP="000B45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B70751">
        <w:rPr>
          <w:rFonts w:ascii="Courier New" w:hAnsi="Courier New" w:cs="Courier New"/>
          <w:sz w:val="24"/>
          <w:szCs w:val="24"/>
        </w:rPr>
        <w:t>a 26</w:t>
      </w:r>
      <w:r w:rsidR="00A938E9" w:rsidRPr="00A16285">
        <w:rPr>
          <w:rFonts w:ascii="Courier New" w:hAnsi="Courier New" w:cs="Courier New"/>
          <w:sz w:val="24"/>
          <w:szCs w:val="24"/>
        </w:rPr>
        <w:t xml:space="preserve"> de octubre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A16285" w:rsidRDefault="00FF20FE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78C8" w:rsidRDefault="000F07CF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B70751">
        <w:rPr>
          <w:rFonts w:ascii="Courier New" w:eastAsia="Arial Unicode MS" w:hAnsi="Courier New" w:cs="Courier New"/>
          <w:sz w:val="24"/>
          <w:szCs w:val="24"/>
        </w:rPr>
        <w:t>Cuenta Municipal Nº00006495</w:t>
      </w:r>
      <w:r w:rsidR="00FF20FE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FE06D0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bookmarkStart w:id="0" w:name="_GoBack"/>
      <w:r w:rsidR="00B7075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VEINTISÉIS</w:t>
      </w:r>
      <w:bookmarkEnd w:id="0"/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938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OCTUBRE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D2C9E"/>
    <w:rsid w:val="000E0779"/>
    <w:rsid w:val="000F07CF"/>
    <w:rsid w:val="000F330E"/>
    <w:rsid w:val="00103378"/>
    <w:rsid w:val="0011293B"/>
    <w:rsid w:val="001309DF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95E0D"/>
    <w:rsid w:val="00FB0A6F"/>
    <w:rsid w:val="00FD1B1B"/>
    <w:rsid w:val="00FE06D0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1563A-C33D-4B21-962E-C3F59A645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2022-10-20T12:00:00Z</cp:lastPrinted>
  <dcterms:created xsi:type="dcterms:W3CDTF">2022-10-27T11:31:00Z</dcterms:created>
  <dcterms:modified xsi:type="dcterms:W3CDTF">2022-10-27T11:31:00Z</dcterms:modified>
</cp:coreProperties>
</file>