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365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058E2" w:rsidRPr="00887E2B" w:rsidRDefault="00F229D5" w:rsidP="006058E2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408/2022  iniciado por </w:t>
      </w:r>
      <w:proofErr w:type="spellStart"/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Haedo</w:t>
      </w:r>
      <w:proofErr w:type="spellEnd"/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Carlos Alber</w:t>
      </w:r>
      <w:r w:rsidR="0096617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t</w:t>
      </w:r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o – </w:t>
      </w:r>
      <w:proofErr w:type="spellStart"/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Prefactibilidad</w:t>
      </w:r>
      <w:proofErr w:type="spellEnd"/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9F3654" w:rsidRPr="00084727" w:rsidRDefault="009F3654" w:rsidP="006058E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2A765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08472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2A765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F3654" w:rsidRPr="009F3654" w:rsidRDefault="00661D01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</w:t>
      </w:r>
      <w:r w:rsidR="00E26F9D" w:rsidRPr="009F36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654" w:rsidRPr="009F3654">
        <w:rPr>
          <w:rFonts w:ascii="Courier New" w:eastAsia="Arial Unicode MS" w:hAnsi="Courier New" w:cs="Courier New"/>
          <w:sz w:val="24"/>
          <w:szCs w:val="24"/>
        </w:rPr>
        <w:t>a Fs. 2 obra nota dirigida al Honorable Concejo Deliberante  solicitando la habilitación de un predio para la práctica deportiva mecánica;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3 obra memoria descriptiva;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5 obra croquis del predio;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6 obra plano de mensura parcial;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7 obra datos del inmueble de Catastro de la Provincia;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8 a 18 obra informe del Registro de la Propiedad;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19 a 46 obra informe de Condiciones de Higiene, Seguridad y Protección Contra Incendio;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47 a 53  obra informe de Sección Catastro;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</w:t>
      </w:r>
      <w:r w:rsidR="006058E2">
        <w:rPr>
          <w:rFonts w:ascii="Courier New" w:eastAsia="Arial Unicode MS" w:hAnsi="Courier New" w:cs="Courier New"/>
          <w:sz w:val="24"/>
          <w:szCs w:val="24"/>
        </w:rPr>
        <w:t>54</w:t>
      </w:r>
      <w:r w:rsidRPr="009F3654">
        <w:rPr>
          <w:rFonts w:ascii="Courier New" w:eastAsia="Arial Unicode MS" w:hAnsi="Courier New" w:cs="Courier New"/>
          <w:sz w:val="24"/>
          <w:szCs w:val="24"/>
        </w:rPr>
        <w:t xml:space="preserve"> Obra informe del Área Planeamiento donde dice que el futuro emprendimiento está dentro de la Zona Rural regida por el Art. 288 de la Ordenanza 8547, y que el uso solicitado es un uso no permitido en la zona;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>Que a Fs. 55 la Secretaria de Obras Públicas y Planificación expresa que teniendo en cuenta que el sector tiene antecedentes de actividades</w:t>
      </w:r>
      <w:r w:rsidR="0096617A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96617A">
        <w:rPr>
          <w:rFonts w:ascii="Courier New" w:eastAsia="Arial Unicode MS" w:hAnsi="Courier New" w:cs="Courier New"/>
          <w:sz w:val="24"/>
          <w:szCs w:val="24"/>
        </w:rPr>
        <w:t>de</w:t>
      </w:r>
      <w:r w:rsidRPr="009F3654">
        <w:rPr>
          <w:rFonts w:ascii="Courier New" w:eastAsia="Arial Unicode MS" w:hAnsi="Courier New" w:cs="Courier New"/>
          <w:sz w:val="24"/>
          <w:szCs w:val="24"/>
        </w:rPr>
        <w:t xml:space="preserve"> similares características  por lo que entiende que es factible de autorizar la actividad propuesta;</w:t>
      </w:r>
    </w:p>
    <w:p w:rsidR="009F3654" w:rsidRDefault="009F3654" w:rsidP="009F365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F3654" w:rsidRDefault="009F3654" w:rsidP="009F365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F3654" w:rsidRPr="009F3654" w:rsidRDefault="009F3654" w:rsidP="009F3654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1B0DD1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3654">
        <w:rPr>
          <w:rFonts w:ascii="Courier New" w:eastAsia="Arial Unicode MS" w:hAnsi="Courier New" w:cs="Courier New"/>
          <w:sz w:val="24"/>
          <w:szCs w:val="24"/>
        </w:rPr>
        <w:t xml:space="preserve">Que en </w:t>
      </w:r>
      <w:r w:rsidR="006058E2">
        <w:rPr>
          <w:rFonts w:ascii="Courier New" w:eastAsia="Arial Unicode MS" w:hAnsi="Courier New" w:cs="Courier New"/>
          <w:sz w:val="24"/>
          <w:szCs w:val="24"/>
        </w:rPr>
        <w:t xml:space="preserve">la </w:t>
      </w:r>
      <w:r w:rsidRPr="009F3654">
        <w:rPr>
          <w:rFonts w:ascii="Courier New" w:eastAsia="Arial Unicode MS" w:hAnsi="Courier New" w:cs="Courier New"/>
          <w:sz w:val="24"/>
          <w:szCs w:val="24"/>
        </w:rPr>
        <w:t xml:space="preserve">zona hay </w:t>
      </w:r>
      <w:r w:rsidR="006058E2">
        <w:rPr>
          <w:rFonts w:ascii="Courier New" w:eastAsia="Arial Unicode MS" w:hAnsi="Courier New" w:cs="Courier New"/>
          <w:sz w:val="24"/>
          <w:szCs w:val="24"/>
        </w:rPr>
        <w:t xml:space="preserve">un </w:t>
      </w:r>
      <w:r w:rsidRPr="009F3654">
        <w:rPr>
          <w:rFonts w:ascii="Courier New" w:eastAsia="Arial Unicode MS" w:hAnsi="Courier New" w:cs="Courier New"/>
          <w:sz w:val="24"/>
          <w:szCs w:val="24"/>
        </w:rPr>
        <w:t>solo vecino, quien mediante nota a fs. 72 expresa su consentimiento;</w:t>
      </w:r>
    </w:p>
    <w:p w:rsidR="009F3654" w:rsidRPr="009F3654" w:rsidRDefault="009F3654" w:rsidP="009F365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9F3654" w:rsidRDefault="00351F39" w:rsidP="009F365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F3654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9F3654">
        <w:rPr>
          <w:rFonts w:ascii="Courier New" w:hAnsi="Courier New" w:cs="Courier New"/>
          <w:sz w:val="24"/>
          <w:szCs w:val="24"/>
        </w:rPr>
        <w:t>evaluado el expedie</w:t>
      </w:r>
      <w:r w:rsidR="00084727" w:rsidRPr="009F3654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9F3654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B70751" w:rsidRPr="009F3654">
        <w:rPr>
          <w:rFonts w:ascii="Courier New" w:hAnsi="Courier New" w:cs="Courier New"/>
          <w:sz w:val="24"/>
          <w:szCs w:val="24"/>
        </w:rPr>
        <w:t>a 26</w:t>
      </w:r>
      <w:r w:rsidR="00A938E9" w:rsidRPr="009F3654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9F3654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084727" w:rsidRDefault="00674A19" w:rsidP="0008472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765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A765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Pr="009F3654" w:rsidRDefault="000F07CF" w:rsidP="0008472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84727" w:rsidRPr="0008472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084727" w:rsidRPr="009F3654">
        <w:rPr>
          <w:rFonts w:ascii="Courier New" w:hAnsi="Courier New" w:cs="Courier New"/>
          <w:sz w:val="24"/>
          <w:szCs w:val="24"/>
        </w:rPr>
        <w:t xml:space="preserve">el uso del suelo </w:t>
      </w:r>
      <w:r w:rsidR="009F3654" w:rsidRPr="009F3654">
        <w:rPr>
          <w:rFonts w:ascii="Courier New" w:hAnsi="Courier New" w:cs="Courier New"/>
          <w:sz w:val="24"/>
          <w:szCs w:val="24"/>
        </w:rPr>
        <w:t xml:space="preserve"> para la actividad  Pista de Karting – Práctica Deportiva Mecánica  en el</w:t>
      </w:r>
      <w:r w:rsidR="006058E2">
        <w:rPr>
          <w:rFonts w:ascii="Courier New" w:hAnsi="Courier New" w:cs="Courier New"/>
          <w:sz w:val="24"/>
          <w:szCs w:val="24"/>
        </w:rPr>
        <w:t xml:space="preserve"> inmueble Designación Catastral 31-06-01-02-02-700-121, Nomenclatura Catastral Rural  </w:t>
      </w:r>
      <w:r w:rsidR="009F3654" w:rsidRPr="009F3654">
        <w:rPr>
          <w:rFonts w:ascii="Courier New" w:hAnsi="Courier New" w:cs="Courier New"/>
          <w:sz w:val="24"/>
          <w:szCs w:val="24"/>
        </w:rPr>
        <w:t>3103499147371181,</w:t>
      </w:r>
      <w:r w:rsidR="006058E2">
        <w:rPr>
          <w:rFonts w:ascii="Courier New" w:hAnsi="Courier New" w:cs="Courier New"/>
          <w:sz w:val="24"/>
          <w:szCs w:val="24"/>
        </w:rPr>
        <w:t xml:space="preserve"> DGR 310301700121,</w:t>
      </w:r>
      <w:r w:rsidR="009F3654" w:rsidRPr="009F3654">
        <w:rPr>
          <w:rFonts w:ascii="Courier New" w:hAnsi="Courier New" w:cs="Courier New"/>
          <w:sz w:val="24"/>
          <w:szCs w:val="24"/>
        </w:rPr>
        <w:t xml:space="preserve"> debiendo para su habilitación dar cumplimiento a todo lo establecido por las Ordenanzas vigentes que regulan la actividad</w:t>
      </w:r>
      <w:r w:rsidR="009F3654">
        <w:rPr>
          <w:rFonts w:ascii="Courier New" w:hAnsi="Courier New" w:cs="Courier New"/>
          <w:sz w:val="24"/>
          <w:szCs w:val="24"/>
        </w:rPr>
        <w:t>.-</w:t>
      </w:r>
    </w:p>
    <w:p w:rsidR="001B0DD1" w:rsidRPr="00503082" w:rsidRDefault="00084727" w:rsidP="002A7653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6B744-EA21-4C82-8BAC-48A181D9B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2022-10-27T12:26:00Z</cp:lastPrinted>
  <dcterms:created xsi:type="dcterms:W3CDTF">2022-10-27T12:34:00Z</dcterms:created>
  <dcterms:modified xsi:type="dcterms:W3CDTF">2022-10-28T13:31:00Z</dcterms:modified>
</cp:coreProperties>
</file>