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6027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12329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70751" w:rsidRDefault="00F229D5" w:rsidP="004602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C68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602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337/2022 - iniciado por Viotti Silvia Verónica, solicitando Eximición de Tasa </w:t>
      </w:r>
      <w:r w:rsidR="0046027C">
        <w:rPr>
          <w:rFonts w:ascii="Courier New" w:hAnsi="Courier New" w:cs="Courier New"/>
          <w:b w:val="0"/>
          <w:sz w:val="24"/>
          <w:szCs w:val="24"/>
          <w:lang w:val="es-ES_tradnl"/>
        </w:rPr>
        <w:t>que incide sobre los A</w:t>
      </w:r>
      <w:r w:rsidR="004602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6027C" w:rsidRPr="0046027C" w:rsidRDefault="00661D01" w:rsidP="0046027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6027C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46027C" w:rsidRPr="0046027C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46027C">
        <w:rPr>
          <w:rFonts w:ascii="Courier New" w:hAnsi="Courier New" w:cs="Courier New"/>
          <w:sz w:val="24"/>
          <w:szCs w:val="24"/>
          <w:lang w:val="es-ES_tradnl"/>
        </w:rPr>
        <w:t xml:space="preserve"> de la Tasa que incide sobre los automotores</w:t>
      </w:r>
      <w:r w:rsidR="0046027C" w:rsidRPr="0079007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6027C" w:rsidRPr="0046027C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46027C" w:rsidRPr="0046027C"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="0046027C" w:rsidRPr="0046027C">
        <w:rPr>
          <w:rFonts w:ascii="Courier New" w:eastAsia="Arial Unicode MS" w:hAnsi="Courier New" w:cs="Courier New"/>
          <w:sz w:val="24"/>
          <w:szCs w:val="24"/>
        </w:rPr>
        <w:t xml:space="preserve"> Nº GBJ025;</w:t>
      </w:r>
    </w:p>
    <w:p w:rsidR="0046027C" w:rsidRDefault="0046027C" w:rsidP="0046027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3837" w:rsidRDefault="0046027C" w:rsidP="0046027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</w:t>
      </w:r>
      <w:r>
        <w:rPr>
          <w:rFonts w:ascii="Courier New" w:eastAsia="Arial Unicode MS" w:hAnsi="Courier New" w:cs="Courier New"/>
          <w:sz w:val="24"/>
          <w:szCs w:val="24"/>
        </w:rPr>
        <w:t xml:space="preserve"> Salud, Desarrollo y Equidad </w:t>
      </w:r>
      <w:r>
        <w:rPr>
          <w:rFonts w:ascii="Courier New" w:eastAsia="Arial Unicode MS" w:hAnsi="Courier New" w:cs="Courier New"/>
          <w:sz w:val="24"/>
          <w:szCs w:val="24"/>
        </w:rPr>
        <w:t>se trata de un hogar unipersonal que de acuerdo a los ingresos declarados se encuentra en situación de pobreza, sin llegar a cubrir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46027C" w:rsidRPr="0046027C" w:rsidRDefault="0046027C" w:rsidP="0046027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4602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E5AB1">
        <w:rPr>
          <w:rFonts w:ascii="Courier New" w:hAnsi="Courier New" w:cs="Courier New"/>
          <w:sz w:val="24"/>
          <w:szCs w:val="24"/>
        </w:rPr>
        <w:t>a 09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6027C" w:rsidRPr="0046027C" w:rsidRDefault="000F07CF" w:rsidP="0046027C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027C" w:rsidRPr="0046027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6027C" w:rsidRPr="00513F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6027C" w:rsidRPr="00513FA7">
        <w:rPr>
          <w:rFonts w:ascii="Courier New" w:eastAsia="Arial Unicode MS" w:hAnsi="Courier New" w:cs="Courier New"/>
          <w:sz w:val="24"/>
          <w:szCs w:val="24"/>
        </w:rPr>
        <w:t xml:space="preserve"> cinco (5) cuotas de la deuda por cada una pagada en término respecto de la deuda que mantiene con el Municipio en concepto de </w:t>
      </w:r>
      <w:r w:rsidR="0046027C"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 w:rsidR="0046027C" w:rsidRPr="00513FA7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="0046027C">
        <w:rPr>
          <w:rFonts w:ascii="Courier New" w:eastAsia="Arial Unicode MS" w:hAnsi="Courier New" w:cs="Courier New"/>
          <w:sz w:val="24"/>
          <w:szCs w:val="24"/>
        </w:rPr>
        <w:t xml:space="preserve">Dominio </w:t>
      </w:r>
      <w:r w:rsidR="0046027C" w:rsidRPr="00513FA7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46027C">
        <w:rPr>
          <w:rFonts w:ascii="Courier New" w:eastAsia="Arial Unicode MS" w:hAnsi="Courier New" w:cs="Courier New"/>
          <w:sz w:val="24"/>
          <w:szCs w:val="24"/>
        </w:rPr>
        <w:t>GBJ025</w:t>
      </w:r>
      <w:r w:rsidR="0046027C" w:rsidRPr="00513FA7">
        <w:rPr>
          <w:rFonts w:ascii="Courier New" w:eastAsia="Arial Unicode MS" w:hAnsi="Courier New" w:cs="Courier New"/>
          <w:sz w:val="24"/>
          <w:szCs w:val="24"/>
        </w:rPr>
        <w:t>. La</w:t>
      </w:r>
      <w:r w:rsidR="0046027C" w:rsidRPr="00513FA7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027C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F46EA-07E4-49E4-A0AB-6D71A71DC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2022-11-10T11:33:00Z</cp:lastPrinted>
  <dcterms:created xsi:type="dcterms:W3CDTF">2022-11-10T11:39:00Z</dcterms:created>
  <dcterms:modified xsi:type="dcterms:W3CDTF">2022-11-10T11:39:00Z</dcterms:modified>
</cp:coreProperties>
</file>