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934C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12356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509D2" w:rsidRDefault="00F229D5" w:rsidP="007509D2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7509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expedientes Nº815/2016 y 2053/2010 - iniciado por </w:t>
      </w:r>
      <w:r w:rsidR="007509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la Fundación Cultual Árabe – </w:t>
      </w:r>
      <w:r w:rsidR="007509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Tasas a la propiedad y de la deuda que mantiene con la empresa COSAG; y  </w:t>
      </w:r>
    </w:p>
    <w:p w:rsidR="00702CF6" w:rsidRDefault="00702CF6" w:rsidP="002151F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2151F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2151F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2151F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151F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509D2" w:rsidRPr="007509D2" w:rsidRDefault="00661D01" w:rsidP="0075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509D2">
        <w:rPr>
          <w:rFonts w:ascii="Courier New" w:eastAsia="Arial Unicode MS" w:hAnsi="Courier New" w:cs="Courier New"/>
          <w:sz w:val="24"/>
          <w:szCs w:val="24"/>
        </w:rPr>
        <w:t>Que</w:t>
      </w:r>
      <w:r w:rsidR="002151FF" w:rsidRPr="007509D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509D2" w:rsidRPr="007509D2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Cuentas Municipal Nº 00012261, 00012258 Y 00012259 y de la deuda que mantiene con la empresa COSAG;   </w:t>
      </w:r>
    </w:p>
    <w:p w:rsidR="007509D2" w:rsidRPr="007509D2" w:rsidRDefault="007509D2" w:rsidP="0075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7509D2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509D2" w:rsidRPr="007509D2" w:rsidRDefault="007509D2" w:rsidP="0075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509D2">
        <w:rPr>
          <w:rFonts w:ascii="Courier New" w:eastAsia="Arial Unicode MS" w:hAnsi="Courier New" w:cs="Courier New"/>
          <w:sz w:val="24"/>
          <w:szCs w:val="24"/>
        </w:rPr>
        <w:t xml:space="preserve">Que la Ordenanza Municipal Nº 9436, art. 80 punto 2 establece que </w:t>
      </w:r>
      <w:r w:rsidRPr="007509D2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7509D2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7509D2" w:rsidRPr="007509D2" w:rsidRDefault="007509D2" w:rsidP="0075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09D2" w:rsidRPr="007509D2" w:rsidRDefault="007509D2" w:rsidP="0075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509D2"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Pr="007509D2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7509D2">
        <w:rPr>
          <w:rFonts w:ascii="Courier New" w:eastAsia="Arial Unicode MS" w:hAnsi="Courier New" w:cs="Courier New"/>
          <w:sz w:val="24"/>
          <w:szCs w:val="24"/>
        </w:rPr>
        <w:t>;</w:t>
      </w:r>
    </w:p>
    <w:p w:rsidR="007509D2" w:rsidRPr="007509D2" w:rsidRDefault="007509D2" w:rsidP="0075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51FF" w:rsidRDefault="007509D2" w:rsidP="0075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509D2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7509D2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7509D2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7509D2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7509D2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7509D2" w:rsidRPr="007509D2" w:rsidRDefault="007509D2" w:rsidP="0075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67DB9" w:rsidRDefault="00351F39" w:rsidP="007509D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509D2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7509D2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7509D2">
        <w:rPr>
          <w:rFonts w:ascii="Courier New" w:hAnsi="Courier New" w:cs="Courier New"/>
          <w:sz w:val="24"/>
          <w:szCs w:val="24"/>
        </w:rPr>
        <w:t>vorable, aprobado por unanimidad</w:t>
      </w:r>
      <w:r w:rsidR="00503082" w:rsidRPr="007509D2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 w:rsidRPr="007509D2">
        <w:rPr>
          <w:rFonts w:ascii="Courier New" w:hAnsi="Courier New" w:cs="Courier New"/>
          <w:sz w:val="24"/>
          <w:szCs w:val="24"/>
        </w:rPr>
        <w:t>a</w:t>
      </w:r>
      <w:r w:rsidR="00B47563" w:rsidRPr="007509D2">
        <w:rPr>
          <w:rFonts w:ascii="Courier New" w:hAnsi="Courier New" w:cs="Courier New"/>
          <w:sz w:val="24"/>
          <w:szCs w:val="24"/>
        </w:rPr>
        <w:t xml:space="preserve"> 30</w:t>
      </w:r>
      <w:r w:rsidR="00DE5AB1" w:rsidRPr="007509D2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7509D2">
        <w:rPr>
          <w:rFonts w:ascii="Courier New" w:hAnsi="Courier New" w:cs="Courier New"/>
          <w:sz w:val="24"/>
          <w:szCs w:val="24"/>
        </w:rPr>
        <w:t xml:space="preserve"> de 2022.</w:t>
      </w:r>
    </w:p>
    <w:p w:rsidR="007509D2" w:rsidRDefault="007509D2" w:rsidP="007509D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509D2" w:rsidRDefault="007509D2" w:rsidP="007509D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509D2" w:rsidRDefault="007509D2" w:rsidP="007509D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509D2" w:rsidRDefault="007509D2" w:rsidP="007509D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509D2" w:rsidRDefault="007509D2" w:rsidP="007509D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509D2" w:rsidRDefault="007509D2" w:rsidP="007509D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B47563" w:rsidRPr="007509D2" w:rsidRDefault="007509D2" w:rsidP="007509D2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7509D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7509D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7509D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509D2" w:rsidRDefault="00945F89" w:rsidP="007509D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47563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47563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47563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B4756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509D2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7509D2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7509D2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7509D2">
        <w:rPr>
          <w:rFonts w:ascii="Courier New" w:eastAsia="Arial Unicode MS" w:hAnsi="Courier New" w:cs="Courier New"/>
          <w:sz w:val="24"/>
          <w:szCs w:val="24"/>
        </w:rPr>
        <w:t>por S</w:t>
      </w:r>
      <w:r w:rsidR="007509D2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7509D2">
        <w:rPr>
          <w:rFonts w:ascii="Courier New" w:eastAsia="Arial Unicode MS" w:hAnsi="Courier New" w:cs="Courier New"/>
          <w:sz w:val="24"/>
          <w:szCs w:val="24"/>
        </w:rPr>
        <w:t>a la P</w:t>
      </w:r>
      <w:r w:rsidR="007509D2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7509D2" w:rsidRPr="007509D2">
        <w:rPr>
          <w:rFonts w:ascii="Courier New" w:eastAsia="Arial Unicode MS" w:hAnsi="Courier New" w:cs="Courier New"/>
          <w:sz w:val="24"/>
          <w:szCs w:val="24"/>
        </w:rPr>
        <w:t>Cuentas Municipal</w:t>
      </w:r>
      <w:r w:rsidR="007509D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09D2" w:rsidRPr="007509D2">
        <w:rPr>
          <w:rFonts w:ascii="Courier New" w:eastAsia="Arial Unicode MS" w:hAnsi="Courier New" w:cs="Courier New"/>
          <w:sz w:val="24"/>
          <w:szCs w:val="24"/>
        </w:rPr>
        <w:t>Nº</w:t>
      </w:r>
      <w:r w:rsidR="007509D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09D2">
        <w:rPr>
          <w:rFonts w:ascii="Courier New" w:eastAsia="Arial Unicode MS" w:hAnsi="Courier New" w:cs="Courier New"/>
          <w:sz w:val="24"/>
          <w:szCs w:val="24"/>
        </w:rPr>
        <w:t>00012261, 00012258 Y 00012259 hasta diciembre de 2023</w:t>
      </w:r>
      <w:r w:rsidR="007509D2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7509D2" w:rsidRDefault="002151FF" w:rsidP="007509D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7509D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509D2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</w:t>
      </w:r>
      <w:r w:rsidR="007509D2">
        <w:rPr>
          <w:rFonts w:ascii="Courier New" w:eastAsia="Arial Unicode MS" w:hAnsi="Courier New" w:cs="Courier New"/>
          <w:sz w:val="24"/>
          <w:szCs w:val="24"/>
        </w:rPr>
        <w:t>n la empresa COSAG Ltda. Cuentas</w:t>
      </w:r>
      <w:r w:rsidR="007509D2">
        <w:rPr>
          <w:rFonts w:ascii="Courier New" w:eastAsia="Arial Unicode MS" w:hAnsi="Courier New" w:cs="Courier New"/>
          <w:sz w:val="24"/>
          <w:szCs w:val="24"/>
        </w:rPr>
        <w:t xml:space="preserve"> Nº 04-01-060-006|14571/00-01 Y 04-01-060-008|14573/00-61, que obra a fojas 25 a 30, del expediente 815/2016, por la prestación de servicio hasta </w:t>
      </w:r>
      <w:r w:rsidR="007509D2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7509D2">
        <w:rPr>
          <w:rFonts w:ascii="Courier New" w:eastAsia="Arial Unicode MS" w:hAnsi="Courier New" w:cs="Courier New"/>
          <w:sz w:val="24"/>
          <w:szCs w:val="24"/>
        </w:rPr>
        <w:t>3</w:t>
      </w:r>
      <w:r w:rsidR="007509D2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7509D2" w:rsidRDefault="007509D2" w:rsidP="007509D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7509D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Pr="007509D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honorarios generados 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7509D2" w:rsidP="007509D2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7509D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7509D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509D2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475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509D2">
      <w:pPr>
        <w:spacing w:line="276" w:lineRule="auto"/>
        <w:jc w:val="both"/>
      </w:pPr>
    </w:p>
    <w:p w:rsidR="00A05052" w:rsidRDefault="00A05052" w:rsidP="007509D2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2368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151FF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2809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2CF6"/>
    <w:rsid w:val="0070512D"/>
    <w:rsid w:val="007242AC"/>
    <w:rsid w:val="007509D2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934C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F1334-5806-436E-94BB-0BF40773B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2022-12-01T12:55:00Z</cp:lastPrinted>
  <dcterms:created xsi:type="dcterms:W3CDTF">2022-12-02T11:03:00Z</dcterms:created>
  <dcterms:modified xsi:type="dcterms:W3CDTF">2022-12-02T11:54:00Z</dcterms:modified>
</cp:coreProperties>
</file>