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C1055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12366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10559" w:rsidRDefault="00F229D5" w:rsidP="00C1055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C1055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1613/2022 presentado por Valle Dalila </w:t>
      </w:r>
      <w:proofErr w:type="spellStart"/>
      <w:r w:rsidR="00C10559">
        <w:rPr>
          <w:rFonts w:ascii="Courier New" w:hAnsi="Courier New" w:cs="Courier New"/>
          <w:b w:val="0"/>
          <w:sz w:val="24"/>
          <w:szCs w:val="24"/>
          <w:lang w:val="es-ES_tradnl"/>
        </w:rPr>
        <w:t>Renee</w:t>
      </w:r>
      <w:proofErr w:type="spellEnd"/>
      <w:r w:rsidR="00C1055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de Tasa por</w:t>
      </w:r>
      <w:r w:rsidR="00C1055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C1055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C10559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C1055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4827AC" w:rsidRDefault="004827AC" w:rsidP="00F8589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900B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5630A8" w:rsidRDefault="00F229D5" w:rsidP="00A900B7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A900B7" w:rsidRPr="00C10559" w:rsidRDefault="00661D01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00B7">
        <w:rPr>
          <w:rFonts w:ascii="Courier New" w:eastAsia="Arial Unicode MS" w:hAnsi="Courier New" w:cs="Courier New"/>
          <w:sz w:val="24"/>
          <w:szCs w:val="24"/>
        </w:rPr>
        <w:t>Que</w:t>
      </w:r>
      <w:r w:rsidR="009F78B4" w:rsidRPr="00A900B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00B7" w:rsidRPr="00A900B7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A900B7" w:rsidRPr="00A900B7">
        <w:rPr>
          <w:rFonts w:ascii="Courier New" w:hAnsi="Courier New" w:cs="Courier New"/>
          <w:sz w:val="24"/>
          <w:szCs w:val="24"/>
        </w:rPr>
        <w:t>eximición de la Tasa por Servicio a la Propiedad</w:t>
      </w:r>
      <w:r w:rsidR="00C10559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C10559" w:rsidRPr="00C10559">
        <w:rPr>
          <w:rFonts w:ascii="Courier New" w:eastAsia="Arial Unicode MS" w:hAnsi="Courier New" w:cs="Courier New"/>
          <w:sz w:val="24"/>
          <w:szCs w:val="24"/>
        </w:rPr>
        <w:t>00014883</w:t>
      </w:r>
      <w:r w:rsidR="00C10559" w:rsidRPr="00C10559">
        <w:rPr>
          <w:rFonts w:ascii="Courier New" w:eastAsia="Arial Unicode MS" w:hAnsi="Courier New" w:cs="Courier New"/>
          <w:sz w:val="24"/>
          <w:szCs w:val="24"/>
        </w:rPr>
        <w:t>;</w:t>
      </w:r>
      <w:r w:rsidR="00A900B7" w:rsidRPr="00C10559">
        <w:rPr>
          <w:rFonts w:ascii="Courier New" w:eastAsia="Arial Unicode MS" w:hAnsi="Courier New" w:cs="Courier New"/>
          <w:sz w:val="24"/>
          <w:szCs w:val="24"/>
        </w:rPr>
        <w:t xml:space="preserve">  </w:t>
      </w:r>
    </w:p>
    <w:p w:rsidR="00A900B7" w:rsidRPr="00A900B7" w:rsidRDefault="00A900B7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00B7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C10559" w:rsidRDefault="00F8589C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10559">
        <w:rPr>
          <w:rFonts w:ascii="Courier New" w:eastAsia="Arial Unicode MS" w:hAnsi="Courier New" w:cs="Courier New"/>
          <w:sz w:val="24"/>
          <w:szCs w:val="24"/>
        </w:rPr>
        <w:t>según el informe socioeconómico realizado por la Secretaria de Salud, Desarrollo y Equidad se trata de un grupo familiar monoparental con cuyos ingresos cubre sus necesidades básicas encontrándose en situación de indigencia</w:t>
      </w:r>
      <w:r w:rsidR="00C10559">
        <w:rPr>
          <w:rFonts w:ascii="Courier New" w:eastAsia="Arial Unicode MS" w:hAnsi="Courier New" w:cs="Courier New"/>
          <w:sz w:val="24"/>
          <w:szCs w:val="24"/>
        </w:rPr>
        <w:t>;</w:t>
      </w:r>
    </w:p>
    <w:p w:rsidR="00C10559" w:rsidRDefault="00C10559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Pr="00A900B7" w:rsidRDefault="00351F39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900B7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900B7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B47563" w:rsidRPr="00A900B7">
        <w:rPr>
          <w:rFonts w:ascii="Courier New" w:hAnsi="Courier New" w:cs="Courier New"/>
          <w:sz w:val="24"/>
          <w:szCs w:val="24"/>
        </w:rPr>
        <w:t>vorable, aprobado por unanimidad</w:t>
      </w:r>
      <w:r w:rsidR="009F78B4" w:rsidRPr="00A900B7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A900B7">
        <w:rPr>
          <w:rFonts w:ascii="Courier New" w:hAnsi="Courier New" w:cs="Courier New"/>
          <w:sz w:val="24"/>
          <w:szCs w:val="24"/>
        </w:rPr>
        <w:t>rdinaria del dí</w:t>
      </w:r>
      <w:r w:rsidR="000C11AD" w:rsidRPr="00A900B7">
        <w:rPr>
          <w:rFonts w:ascii="Courier New" w:hAnsi="Courier New" w:cs="Courier New"/>
          <w:sz w:val="24"/>
          <w:szCs w:val="24"/>
        </w:rPr>
        <w:t>a</w:t>
      </w:r>
      <w:r w:rsidR="009F78B4" w:rsidRPr="00A900B7">
        <w:rPr>
          <w:rFonts w:ascii="Courier New" w:hAnsi="Courier New" w:cs="Courier New"/>
          <w:sz w:val="24"/>
          <w:szCs w:val="24"/>
        </w:rPr>
        <w:t xml:space="preserve"> 07 de diciembre</w:t>
      </w:r>
      <w:r w:rsidR="00503082" w:rsidRPr="00A900B7">
        <w:rPr>
          <w:rFonts w:ascii="Courier New" w:hAnsi="Courier New" w:cs="Courier New"/>
          <w:sz w:val="24"/>
          <w:szCs w:val="24"/>
        </w:rPr>
        <w:t xml:space="preserve"> de 2022.</w:t>
      </w:r>
    </w:p>
    <w:p w:rsidR="009F78B4" w:rsidRPr="009F78B4" w:rsidRDefault="009F78B4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900B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B0E21" w:rsidRDefault="00945F89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A900B7">
        <w:rPr>
          <w:rFonts w:ascii="Courier New" w:hAnsi="Courier New" w:cs="Courier New"/>
          <w:b/>
          <w:sz w:val="24"/>
          <w:szCs w:val="24"/>
          <w:lang w:val="es-AR"/>
        </w:rPr>
        <w:t xml:space="preserve"> EXIMIR </w:t>
      </w:r>
      <w:r w:rsidR="00A900B7" w:rsidRPr="00A900B7">
        <w:rPr>
          <w:rFonts w:ascii="Courier New" w:hAnsi="Courier New" w:cs="Courier New"/>
          <w:sz w:val="24"/>
          <w:szCs w:val="24"/>
          <w:lang w:val="es-AR"/>
        </w:rPr>
        <w:t>al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A900B7">
        <w:rPr>
          <w:rFonts w:ascii="Courier New" w:eastAsia="Arial Unicode MS" w:hAnsi="Courier New" w:cs="Courier New"/>
          <w:sz w:val="24"/>
          <w:szCs w:val="24"/>
        </w:rPr>
        <w:t>titular de la cuenta el CIEN POR CIENTO (100%) el pa</w:t>
      </w:r>
      <w:r w:rsidR="00F8589C">
        <w:rPr>
          <w:rFonts w:ascii="Courier New" w:eastAsia="Arial Unicode MS" w:hAnsi="Courier New" w:cs="Courier New"/>
          <w:sz w:val="24"/>
          <w:szCs w:val="24"/>
        </w:rPr>
        <w:t>go  de la deuda en concepto de Tasa por Servicios a la P</w:t>
      </w:r>
      <w:r w:rsidR="00A900B7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A900B7" w:rsidRPr="00F8589C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C10559">
        <w:rPr>
          <w:rFonts w:ascii="Courier New" w:eastAsia="Arial Unicode MS" w:hAnsi="Courier New" w:cs="Courier New"/>
          <w:sz w:val="24"/>
          <w:szCs w:val="24"/>
        </w:rPr>
        <w:t xml:space="preserve"> 00014883</w:t>
      </w:r>
      <w:bookmarkStart w:id="0" w:name="_GoBack"/>
      <w:bookmarkEnd w:id="0"/>
      <w:r w:rsidR="00A900B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900B7" w:rsidRPr="00C7307E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A900B7" w:rsidRPr="00A900B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00B7" w:rsidRPr="00C7307E">
        <w:rPr>
          <w:rFonts w:ascii="Courier New" w:eastAsia="Arial Unicode MS" w:hAnsi="Courier New" w:cs="Courier New"/>
          <w:sz w:val="24"/>
          <w:szCs w:val="24"/>
        </w:rPr>
        <w:t>de 202</w:t>
      </w:r>
      <w:r w:rsidR="00A900B7">
        <w:rPr>
          <w:rFonts w:ascii="Courier New" w:eastAsia="Arial Unicode MS" w:hAnsi="Courier New" w:cs="Courier New"/>
          <w:sz w:val="24"/>
          <w:szCs w:val="24"/>
        </w:rPr>
        <w:t>3</w:t>
      </w:r>
      <w:r w:rsidR="00A900B7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A900B7">
        <w:rPr>
          <w:rFonts w:ascii="Courier New" w:eastAsia="Arial Unicode MS" w:hAnsi="Courier New" w:cs="Courier New"/>
          <w:sz w:val="24"/>
          <w:szCs w:val="24"/>
        </w:rPr>
        <w:t>.-</w:t>
      </w:r>
    </w:p>
    <w:p w:rsidR="00503082" w:rsidRPr="00503082" w:rsidRDefault="006F69C5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900B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900B7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3ECB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40E73"/>
    <w:rsid w:val="00943D08"/>
    <w:rsid w:val="00945F89"/>
    <w:rsid w:val="009723B3"/>
    <w:rsid w:val="0098470E"/>
    <w:rsid w:val="009A143B"/>
    <w:rsid w:val="009E3D27"/>
    <w:rsid w:val="009F78B4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A8B7B-81E6-468A-8AEE-EABC1ED04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2022-12-01T12:55:00Z</cp:lastPrinted>
  <dcterms:created xsi:type="dcterms:W3CDTF">2022-12-12T11:12:00Z</dcterms:created>
  <dcterms:modified xsi:type="dcterms:W3CDTF">2022-12-12T11:12:00Z</dcterms:modified>
</cp:coreProperties>
</file>