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12B5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12406</w:t>
      </w:r>
    </w:p>
    <w:p w:rsidR="00F229D5" w:rsidRPr="00925DF9" w:rsidRDefault="00F229D5" w:rsidP="00A43F6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12B5D" w:rsidRDefault="00F229D5" w:rsidP="00912B5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64980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12B5D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El expediente 1468/2022 Iniciado por Sánchez Patricia Yolanda - </w:t>
      </w:r>
      <w:r w:rsidR="00912B5D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 Servicio de Administración y Mantenimiento de Cementerios; y</w:t>
      </w:r>
    </w:p>
    <w:p w:rsidR="005E642D" w:rsidRDefault="005E642D" w:rsidP="005E642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3F6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43F6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A43F6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A43F6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12B5D" w:rsidRPr="00912B5D" w:rsidRDefault="00EF563D" w:rsidP="00912B5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2B5D">
        <w:rPr>
          <w:rFonts w:ascii="Courier New" w:hAnsi="Courier New" w:cs="Courier New"/>
          <w:sz w:val="24"/>
          <w:szCs w:val="24"/>
        </w:rPr>
        <w:t>Que</w:t>
      </w:r>
      <w:r w:rsidR="00912B5D" w:rsidRPr="00912B5D">
        <w:rPr>
          <w:rFonts w:ascii="Courier New" w:hAnsi="Courier New" w:cs="Courier New"/>
          <w:sz w:val="24"/>
          <w:szCs w:val="24"/>
        </w:rPr>
        <w:t xml:space="preserve"> solicita la eximición de la deuda en concepto de Tasa por Servicio de Administración y Mantenimientos de Cementerios Cuentas Municipal Nº004508, Nº000918, Nº003952;</w:t>
      </w:r>
    </w:p>
    <w:p w:rsidR="00912B5D" w:rsidRPr="00912B5D" w:rsidRDefault="00912B5D" w:rsidP="00912B5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2B5D" w:rsidRPr="00912B5D" w:rsidRDefault="00912B5D" w:rsidP="00912B5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12B5D"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 de Salud, Desarrollo y Equidad expresa que se trata de un grupo familiar monoparental con jefatura femenina, inserta en el mercado a través de transferencia estatal del programa Potenciar y del trabajo informal;</w:t>
      </w:r>
    </w:p>
    <w:p w:rsidR="00912B5D" w:rsidRPr="00912B5D" w:rsidRDefault="00912B5D" w:rsidP="00912B5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12B5D" w:rsidRPr="00912B5D" w:rsidRDefault="00912B5D" w:rsidP="00912B5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12B5D">
        <w:rPr>
          <w:rFonts w:ascii="Courier New" w:eastAsia="Arial Unicode MS" w:hAnsi="Courier New" w:cs="Courier New"/>
          <w:sz w:val="24"/>
          <w:szCs w:val="24"/>
        </w:rPr>
        <w:t>Que con el ingreso percibido no llega a cubrir sus necesidades básicas y este grupo familiar se encuentra en la línea de la indigencia;</w:t>
      </w:r>
    </w:p>
    <w:p w:rsidR="00912B5D" w:rsidRPr="00912B5D" w:rsidRDefault="00912B5D" w:rsidP="00912B5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E642D" w:rsidRPr="00912B5D" w:rsidRDefault="00912B5D" w:rsidP="00912B5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12B5D"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5E642D" w:rsidRPr="00912B5D" w:rsidRDefault="005E642D" w:rsidP="005E64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044C" w:rsidRPr="00912B5D" w:rsidRDefault="005E642D" w:rsidP="005E64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2B5D">
        <w:rPr>
          <w:rFonts w:ascii="Courier New" w:hAnsi="Courier New" w:cs="Courier New"/>
          <w:sz w:val="24"/>
          <w:szCs w:val="24"/>
        </w:rPr>
        <w:t xml:space="preserve">Que evaluado el expediente  por la Comisión de Hacienda, emite despacho favorable, aprobado por unanimidad en Sesión Ordinaria del día 08 de </w:t>
      </w:r>
      <w:r w:rsidR="00D1656A">
        <w:rPr>
          <w:rFonts w:ascii="Courier New" w:hAnsi="Courier New" w:cs="Courier New"/>
          <w:sz w:val="24"/>
          <w:szCs w:val="24"/>
        </w:rPr>
        <w:t>marzo de 2023</w:t>
      </w:r>
      <w:r w:rsidRPr="00912B5D">
        <w:rPr>
          <w:rFonts w:ascii="Courier New" w:hAnsi="Courier New" w:cs="Courier New"/>
          <w:sz w:val="24"/>
          <w:szCs w:val="24"/>
        </w:rPr>
        <w:t>.-</w:t>
      </w:r>
    </w:p>
    <w:p w:rsidR="00133429" w:rsidRDefault="00133429" w:rsidP="00A43F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12B5D" w:rsidRDefault="00912B5D" w:rsidP="00A43F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43F6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3F6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362E3" w:rsidRDefault="006362E3" w:rsidP="00A43F65">
      <w:pPr>
        <w:spacing w:after="200" w:line="240" w:lineRule="auto"/>
        <w:ind w:left="720" w:hanging="578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E642D" w:rsidRPr="00912B5D" w:rsidRDefault="005E642D" w:rsidP="00A43F65">
      <w:pPr>
        <w:spacing w:after="200" w:line="240" w:lineRule="auto"/>
        <w:ind w:left="720" w:hanging="578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</w:t>
      </w:r>
      <w:r w:rsidRPr="00912B5D">
        <w:rPr>
          <w:rFonts w:ascii="Courier New" w:hAnsi="Courier New" w:cs="Courier New"/>
          <w:b/>
          <w:sz w:val="24"/>
          <w:szCs w:val="24"/>
          <w:u w:val="single"/>
          <w:lang w:val="es-AR"/>
        </w:rPr>
        <w:t>.1</w:t>
      </w:r>
      <w:r w:rsidRPr="00912B5D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12B5D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EXIMIR</w:t>
      </w:r>
      <w:r w:rsidRPr="00912B5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Pr="00912B5D">
        <w:rPr>
          <w:rFonts w:ascii="Courier New" w:eastAsia="Arial Unicode MS" w:hAnsi="Courier New" w:cs="Courier New"/>
          <w:sz w:val="24"/>
          <w:szCs w:val="24"/>
        </w:rPr>
        <w:t xml:space="preserve"> el CIEN POR CIENTO (100%) e</w:t>
      </w:r>
      <w:r w:rsidR="00D1656A">
        <w:rPr>
          <w:rFonts w:ascii="Courier New" w:eastAsia="Arial Unicode MS" w:hAnsi="Courier New" w:cs="Courier New"/>
          <w:sz w:val="24"/>
          <w:szCs w:val="24"/>
        </w:rPr>
        <w:t>l pago  de la deuda en concepto</w:t>
      </w:r>
      <w:r w:rsidR="00912B5D" w:rsidRPr="00912B5D">
        <w:rPr>
          <w:rFonts w:ascii="Courier New" w:eastAsia="Arial Unicode MS" w:hAnsi="Courier New" w:cs="Courier New"/>
          <w:sz w:val="24"/>
          <w:szCs w:val="24"/>
        </w:rPr>
        <w:t xml:space="preserve"> de Tasa </w:t>
      </w:r>
      <w:r w:rsidR="00912B5D" w:rsidRPr="00912B5D">
        <w:rPr>
          <w:rFonts w:ascii="Courier New" w:hAnsi="Courier New" w:cs="Courier New"/>
          <w:sz w:val="24"/>
          <w:szCs w:val="24"/>
          <w:lang w:val="es-ES_tradnl"/>
        </w:rPr>
        <w:t>por Servicio de Administración y Mantenimiento de Cementerios</w:t>
      </w:r>
      <w:r w:rsidR="00D1656A">
        <w:rPr>
          <w:rFonts w:ascii="Courier New" w:hAnsi="Courier New" w:cs="Courier New"/>
          <w:sz w:val="24"/>
          <w:szCs w:val="24"/>
          <w:lang w:val="es-ES_tradnl"/>
        </w:rPr>
        <w:t>,</w:t>
      </w:r>
      <w:bookmarkStart w:id="0" w:name="_GoBack"/>
      <w:bookmarkEnd w:id="0"/>
      <w:r w:rsidR="00912B5D" w:rsidRPr="00912B5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12B5D" w:rsidRPr="00912B5D">
        <w:rPr>
          <w:rFonts w:ascii="Courier New" w:eastAsia="Arial Unicode MS" w:hAnsi="Courier New" w:cs="Courier New"/>
          <w:sz w:val="24"/>
          <w:szCs w:val="24"/>
        </w:rPr>
        <w:t xml:space="preserve">Cuentas Municipal </w:t>
      </w:r>
      <w:r w:rsidR="00912B5D" w:rsidRPr="00912B5D">
        <w:rPr>
          <w:rFonts w:ascii="Courier New" w:hAnsi="Courier New" w:cs="Courier New"/>
          <w:sz w:val="24"/>
          <w:szCs w:val="24"/>
        </w:rPr>
        <w:t>Nº004508, Nº000918, Nº003952</w:t>
      </w:r>
      <w:r w:rsidR="00912B5D" w:rsidRPr="00912B5D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912B5D" w:rsidRDefault="00912B5D" w:rsidP="00A43F65">
      <w:pPr>
        <w:spacing w:after="200" w:line="240" w:lineRule="auto"/>
        <w:ind w:left="720" w:hanging="578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912B5D" w:rsidRDefault="00912B5D" w:rsidP="00A43F65">
      <w:pPr>
        <w:spacing w:after="200" w:line="240" w:lineRule="auto"/>
        <w:ind w:left="720" w:hanging="578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912B5D" w:rsidRDefault="00912B5D" w:rsidP="00A43F65">
      <w:pPr>
        <w:spacing w:after="200" w:line="240" w:lineRule="auto"/>
        <w:ind w:left="720" w:hanging="578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912B5D" w:rsidRDefault="00912B5D" w:rsidP="00A43F65">
      <w:pPr>
        <w:spacing w:after="200" w:line="240" w:lineRule="auto"/>
        <w:ind w:left="720" w:hanging="578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912B5D" w:rsidRPr="00912B5D" w:rsidRDefault="00912B5D" w:rsidP="00912B5D">
      <w:pPr>
        <w:spacing w:after="200" w:line="240" w:lineRule="auto"/>
        <w:ind w:left="720" w:hanging="578"/>
        <w:contextualSpacing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912B5D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912B5D" w:rsidRPr="00912B5D" w:rsidRDefault="00912B5D" w:rsidP="00912B5D">
      <w:pPr>
        <w:spacing w:after="200" w:line="240" w:lineRule="auto"/>
        <w:ind w:left="720" w:hanging="578"/>
        <w:contextualSpacing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912B5D"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912B5D" w:rsidRDefault="00912B5D" w:rsidP="00912B5D">
      <w:pPr>
        <w:spacing w:after="200" w:line="240" w:lineRule="auto"/>
        <w:ind w:left="720" w:hanging="578"/>
        <w:contextualSpacing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464980" w:rsidRPr="00503082" w:rsidRDefault="005E642D" w:rsidP="00A43F65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3342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43F6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43F6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F6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34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34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MARZO</w:t>
      </w:r>
      <w:r w:rsidR="006362E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</w:t>
      </w:r>
      <w:r w:rsidR="006362E3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3F65">
      <w:pPr>
        <w:spacing w:line="240" w:lineRule="auto"/>
        <w:jc w:val="both"/>
      </w:pPr>
    </w:p>
    <w:p w:rsidR="00A05052" w:rsidRDefault="00A05052" w:rsidP="00A43F65">
      <w:pPr>
        <w:spacing w:line="240" w:lineRule="auto"/>
      </w:pPr>
    </w:p>
    <w:p w:rsidR="00A43F65" w:rsidRDefault="00A43F65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FB9" w:rsidRDefault="006D5FB9" w:rsidP="00EF563D">
      <w:pPr>
        <w:spacing w:after="0" w:line="240" w:lineRule="auto"/>
      </w:pPr>
      <w:r>
        <w:separator/>
      </w:r>
    </w:p>
  </w:endnote>
  <w:endnote w:type="continuationSeparator" w:id="0">
    <w:p w:rsidR="006D5FB9" w:rsidRDefault="006D5FB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FB9" w:rsidRDefault="006D5FB9" w:rsidP="00EF563D">
      <w:pPr>
        <w:spacing w:after="0" w:line="240" w:lineRule="auto"/>
      </w:pPr>
      <w:r>
        <w:separator/>
      </w:r>
    </w:p>
  </w:footnote>
  <w:footnote w:type="continuationSeparator" w:id="0">
    <w:p w:rsidR="006D5FB9" w:rsidRDefault="006D5FB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63194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67D2D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D1E87"/>
    <w:rsid w:val="003E3ECB"/>
    <w:rsid w:val="003F0E25"/>
    <w:rsid w:val="0041023D"/>
    <w:rsid w:val="00417ABB"/>
    <w:rsid w:val="004278C8"/>
    <w:rsid w:val="0043309A"/>
    <w:rsid w:val="004435E6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83A46"/>
    <w:rsid w:val="00584A96"/>
    <w:rsid w:val="00596EB8"/>
    <w:rsid w:val="0059709A"/>
    <w:rsid w:val="005A6AD7"/>
    <w:rsid w:val="005B18ED"/>
    <w:rsid w:val="005B749C"/>
    <w:rsid w:val="005D7DE6"/>
    <w:rsid w:val="005E3EC0"/>
    <w:rsid w:val="005E4AE7"/>
    <w:rsid w:val="005E642D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D5FB9"/>
    <w:rsid w:val="006E3D7C"/>
    <w:rsid w:val="006E7551"/>
    <w:rsid w:val="006F0967"/>
    <w:rsid w:val="006F0C25"/>
    <w:rsid w:val="006F69C5"/>
    <w:rsid w:val="007009D8"/>
    <w:rsid w:val="0070512D"/>
    <w:rsid w:val="007242AC"/>
    <w:rsid w:val="007607E7"/>
    <w:rsid w:val="00795C01"/>
    <w:rsid w:val="007A5B90"/>
    <w:rsid w:val="007C13AF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2B5D"/>
    <w:rsid w:val="00936358"/>
    <w:rsid w:val="00940E73"/>
    <w:rsid w:val="00943D08"/>
    <w:rsid w:val="00944CFC"/>
    <w:rsid w:val="009453E1"/>
    <w:rsid w:val="00945F89"/>
    <w:rsid w:val="009723B3"/>
    <w:rsid w:val="00982485"/>
    <w:rsid w:val="0098470E"/>
    <w:rsid w:val="009A143B"/>
    <w:rsid w:val="009E3D27"/>
    <w:rsid w:val="009F78B4"/>
    <w:rsid w:val="00A02921"/>
    <w:rsid w:val="00A05052"/>
    <w:rsid w:val="00A05AF9"/>
    <w:rsid w:val="00A16285"/>
    <w:rsid w:val="00A228C4"/>
    <w:rsid w:val="00A300F1"/>
    <w:rsid w:val="00A31A29"/>
    <w:rsid w:val="00A40DD6"/>
    <w:rsid w:val="00A4190F"/>
    <w:rsid w:val="00A43191"/>
    <w:rsid w:val="00A43F65"/>
    <w:rsid w:val="00A771BF"/>
    <w:rsid w:val="00A82D57"/>
    <w:rsid w:val="00A900B7"/>
    <w:rsid w:val="00A938E9"/>
    <w:rsid w:val="00AB0E21"/>
    <w:rsid w:val="00AB2B43"/>
    <w:rsid w:val="00AB53F9"/>
    <w:rsid w:val="00AB791C"/>
    <w:rsid w:val="00AD4C81"/>
    <w:rsid w:val="00AE54B7"/>
    <w:rsid w:val="00B00DD1"/>
    <w:rsid w:val="00B36390"/>
    <w:rsid w:val="00B474EF"/>
    <w:rsid w:val="00B47563"/>
    <w:rsid w:val="00B504CF"/>
    <w:rsid w:val="00B5085A"/>
    <w:rsid w:val="00B61054"/>
    <w:rsid w:val="00B67DB9"/>
    <w:rsid w:val="00B70751"/>
    <w:rsid w:val="00BA3D0D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E70AE"/>
    <w:rsid w:val="00CF4FEB"/>
    <w:rsid w:val="00D06286"/>
    <w:rsid w:val="00D1656A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4F7E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86F01"/>
    <w:rsid w:val="00F906DD"/>
    <w:rsid w:val="00F95E0D"/>
    <w:rsid w:val="00FB0A6F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F523E-A3CF-4E66-A823-6444C55C7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2023-03-09T10:58:00Z</cp:lastPrinted>
  <dcterms:created xsi:type="dcterms:W3CDTF">2023-03-09T11:04:00Z</dcterms:created>
  <dcterms:modified xsi:type="dcterms:W3CDTF">2023-03-09T15:56:00Z</dcterms:modified>
</cp:coreProperties>
</file>