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1061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2442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B59F9" w:rsidRPr="00310612" w:rsidRDefault="00DD71EF" w:rsidP="00310612">
      <w:pPr>
        <w:pStyle w:val="Textoindependiente2"/>
        <w:spacing w:line="276" w:lineRule="auto"/>
        <w:ind w:left="709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310612">
        <w:rPr>
          <w:rFonts w:ascii="Courier New" w:hAnsi="Courier New" w:cs="Courier New"/>
          <w:sz w:val="24"/>
          <w:szCs w:val="24"/>
        </w:rPr>
        <w:t xml:space="preserve"> </w:t>
      </w:r>
      <w:r w:rsidR="00310612" w:rsidRPr="00310612">
        <w:rPr>
          <w:rFonts w:ascii="Courier New" w:hAnsi="Courier New" w:cs="Courier New"/>
          <w:b w:val="0"/>
          <w:sz w:val="24"/>
          <w:szCs w:val="24"/>
        </w:rPr>
        <w:t xml:space="preserve">El Expediente Nº 610/22 – Martínez Gabriela - </w:t>
      </w:r>
      <w:proofErr w:type="spellStart"/>
      <w:r w:rsidR="00310612" w:rsidRPr="00310612">
        <w:rPr>
          <w:rFonts w:ascii="Courier New" w:hAnsi="Courier New" w:cs="Courier New"/>
          <w:b w:val="0"/>
          <w:sz w:val="24"/>
          <w:szCs w:val="24"/>
        </w:rPr>
        <w:t>Prefactibilidad</w:t>
      </w:r>
      <w:proofErr w:type="spellEnd"/>
      <w:r w:rsidR="00310612" w:rsidRPr="00310612">
        <w:rPr>
          <w:rFonts w:ascii="Courier New" w:hAnsi="Courier New" w:cs="Courier New"/>
          <w:b w:val="0"/>
          <w:sz w:val="24"/>
          <w:szCs w:val="24"/>
        </w:rPr>
        <w:t>; y</w:t>
      </w:r>
    </w:p>
    <w:p w:rsidR="00FA4ECE" w:rsidRPr="00FA4ECE" w:rsidRDefault="00FA4ECE" w:rsidP="00FB59F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10612" w:rsidRDefault="00DD71EF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0612">
        <w:rPr>
          <w:rFonts w:ascii="Courier New" w:hAnsi="Courier New" w:cs="Courier New"/>
          <w:sz w:val="24"/>
          <w:szCs w:val="24"/>
          <w:lang w:val="es-AR"/>
        </w:rPr>
        <w:t>Que</w:t>
      </w:r>
      <w:r w:rsidR="00310612" w:rsidRPr="00310612">
        <w:rPr>
          <w:rFonts w:ascii="Courier New" w:hAnsi="Courier New" w:cs="Courier New"/>
          <w:sz w:val="24"/>
          <w:szCs w:val="24"/>
        </w:rPr>
        <w:t xml:space="preserve"> a fs.2  obra nota dirigida la Honorable Concejo Deliberante solicitando que por excepción al código se le permita invertir los retiros de esquina para un proyecto de dos dúplex</w:t>
      </w:r>
      <w:r w:rsidR="00310612">
        <w:rPr>
          <w:rFonts w:ascii="Courier New" w:hAnsi="Courier New" w:cs="Courier New"/>
          <w:sz w:val="24"/>
          <w:szCs w:val="24"/>
        </w:rPr>
        <w:t>;</w:t>
      </w:r>
    </w:p>
    <w:p w:rsidR="00310612" w:rsidRP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0612">
        <w:rPr>
          <w:rFonts w:ascii="Courier New" w:hAnsi="Courier New" w:cs="Courier New"/>
          <w:sz w:val="24"/>
          <w:szCs w:val="24"/>
        </w:rPr>
        <w:t xml:space="preserve">Que fs.12 Obra Informe del Sección Catastro; </w:t>
      </w:r>
    </w:p>
    <w:p w:rsidR="00310612" w:rsidRP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0612">
        <w:rPr>
          <w:rFonts w:ascii="Courier New" w:hAnsi="Courier New" w:cs="Courier New"/>
          <w:sz w:val="24"/>
          <w:szCs w:val="24"/>
        </w:rPr>
        <w:t>Que a fs.13 el Área Planeamiento informa que el emprendiendo en cuestión se encuentra en la Zona determinada por el Art, 199 de la Ord. 8547 “Zona Residencial Barrio Parque del Virrey;</w:t>
      </w:r>
    </w:p>
    <w:p w:rsidR="00310612" w:rsidRP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0612">
        <w:rPr>
          <w:rFonts w:ascii="Courier New" w:hAnsi="Courier New" w:cs="Courier New"/>
          <w:sz w:val="24"/>
          <w:szCs w:val="24"/>
        </w:rPr>
        <w:t>Que el uso de suelo continúa siendo vivienda unifamiliar, siendo este uso dominante,</w:t>
      </w:r>
    </w:p>
    <w:p w:rsidR="00310612" w:rsidRP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B2E23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0612">
        <w:rPr>
          <w:rFonts w:ascii="Courier New" w:hAnsi="Courier New" w:cs="Courier New"/>
          <w:sz w:val="24"/>
          <w:szCs w:val="24"/>
        </w:rPr>
        <w:t>Que en la presente factibilidad  solicitan invertir los retiros planteados por la normativa, dejando 3,00 m de retiro para el lado mayor y 1,50m para el lado menor;</w:t>
      </w:r>
    </w:p>
    <w:p w:rsidR="00310612" w:rsidRPr="00310612" w:rsidRDefault="00310612" w:rsidP="003106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310612" w:rsidRDefault="00DD71EF" w:rsidP="0031061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10612">
        <w:rPr>
          <w:rFonts w:ascii="Courier New" w:hAnsi="Courier New" w:cs="Courier New"/>
          <w:sz w:val="24"/>
          <w:szCs w:val="24"/>
          <w:lang w:val="es-AR"/>
        </w:rPr>
        <w:t>Que evaluado el expedi</w:t>
      </w:r>
      <w:r w:rsidR="00310612">
        <w:rPr>
          <w:rFonts w:ascii="Courier New" w:hAnsi="Courier New" w:cs="Courier New"/>
          <w:sz w:val="24"/>
          <w:szCs w:val="24"/>
          <w:lang w:val="es-AR"/>
        </w:rPr>
        <w:t>ente por la Comisión de Obras y Servicios Públicos</w:t>
      </w:r>
      <w:r w:rsidRPr="00310612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 por unanimidad en Sesión Ordinaria del día 22 de marzo de 2023.</w:t>
      </w:r>
    </w:p>
    <w:p w:rsidR="00CC5051" w:rsidRPr="00DD71EF" w:rsidRDefault="00CC5051" w:rsidP="00310612">
      <w:pPr>
        <w:pStyle w:val="Prrafodelista"/>
        <w:jc w:val="both"/>
        <w:rPr>
          <w:lang w:val="es-AR"/>
        </w:rPr>
      </w:pPr>
    </w:p>
    <w:p w:rsidR="00DD71EF" w:rsidRPr="00DD71EF" w:rsidRDefault="00DD71EF" w:rsidP="00310612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53B16" w:rsidRDefault="00F32FDC" w:rsidP="00310612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310612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310612">
        <w:rPr>
          <w:rFonts w:ascii="Courier New" w:hAnsi="Courier New" w:cs="Courier New"/>
          <w:sz w:val="24"/>
          <w:szCs w:val="24"/>
        </w:rPr>
        <w:t>la realización del proyecto con un retiro  de 3,00</w:t>
      </w:r>
      <w:r w:rsidR="0019086F">
        <w:rPr>
          <w:rFonts w:ascii="Courier New" w:hAnsi="Courier New" w:cs="Courier New"/>
          <w:sz w:val="24"/>
          <w:szCs w:val="24"/>
        </w:rPr>
        <w:t xml:space="preserve"> m.</w:t>
      </w:r>
      <w:r w:rsidR="00310612">
        <w:rPr>
          <w:rFonts w:ascii="Courier New" w:hAnsi="Courier New" w:cs="Courier New"/>
          <w:sz w:val="24"/>
          <w:szCs w:val="24"/>
        </w:rPr>
        <w:t xml:space="preserve"> para el lado mayor (Calle General López) y 1,50 m para el lado menor (Calle Julio </w:t>
      </w:r>
      <w:proofErr w:type="spellStart"/>
      <w:r w:rsidR="00310612">
        <w:rPr>
          <w:rFonts w:ascii="Courier New" w:hAnsi="Courier New" w:cs="Courier New"/>
          <w:sz w:val="24"/>
          <w:szCs w:val="24"/>
        </w:rPr>
        <w:t>Antún</w:t>
      </w:r>
      <w:proofErr w:type="spellEnd"/>
      <w:r w:rsidR="00310612">
        <w:rPr>
          <w:rFonts w:ascii="Courier New" w:hAnsi="Courier New" w:cs="Courier New"/>
          <w:sz w:val="24"/>
          <w:szCs w:val="24"/>
        </w:rPr>
        <w:t>)</w:t>
      </w:r>
      <w:r w:rsidR="00AB3A7B">
        <w:rPr>
          <w:rFonts w:ascii="Courier New" w:hAnsi="Courier New" w:cs="Courier New"/>
          <w:sz w:val="24"/>
          <w:szCs w:val="24"/>
        </w:rPr>
        <w:t xml:space="preserve"> y retiro de ochava 1 m. </w:t>
      </w:r>
      <w:r w:rsidR="00310612">
        <w:rPr>
          <w:rFonts w:ascii="Courier New" w:hAnsi="Courier New" w:cs="Courier New"/>
          <w:sz w:val="24"/>
          <w:szCs w:val="24"/>
        </w:rPr>
        <w:t>conforme a plano adjunto a fs. 17 del expediente de referencia  en el inmueble nomenclatura catastral 31-06-01-03-01-076-002.-</w:t>
      </w:r>
    </w:p>
    <w:p w:rsidR="00310612" w:rsidRDefault="00310612" w:rsidP="0031061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10612" w:rsidRDefault="00310612" w:rsidP="00310612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310612" w:rsidRDefault="00310612" w:rsidP="00310612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B53B16" w:rsidRPr="00DD71EF" w:rsidRDefault="00B53B16" w:rsidP="0031061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310612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B53B16" w:rsidRPr="00DD71EF" w:rsidRDefault="00B53B16" w:rsidP="00EF40D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19086F"/>
    <w:rsid w:val="00205EB4"/>
    <w:rsid w:val="00222C57"/>
    <w:rsid w:val="00226395"/>
    <w:rsid w:val="0024000A"/>
    <w:rsid w:val="002A7302"/>
    <w:rsid w:val="002F4EF5"/>
    <w:rsid w:val="002F6507"/>
    <w:rsid w:val="00310612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B3A7B"/>
    <w:rsid w:val="00AF1ED1"/>
    <w:rsid w:val="00B504CF"/>
    <w:rsid w:val="00B53B16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ED5E3-BF68-4CB0-803E-FA2E4FCE7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2023-03-27T11:26:00Z</cp:lastPrinted>
  <dcterms:created xsi:type="dcterms:W3CDTF">2023-03-27T11:50:00Z</dcterms:created>
  <dcterms:modified xsi:type="dcterms:W3CDTF">2023-03-31T14:20:00Z</dcterms:modified>
</cp:coreProperties>
</file>