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804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</w:t>
      </w:r>
      <w:r w:rsidR="002F10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F100C" w:rsidRDefault="00DD71EF" w:rsidP="002F100C">
      <w:pPr>
        <w:pStyle w:val="Textoindependiente2"/>
        <w:spacing w:line="276" w:lineRule="auto"/>
        <w:ind w:left="851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>El expediente 1600/2022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iniciado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Giménez José 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>Alberto – Eximición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Tasa por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F10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2F100C">
        <w:rPr>
          <w:rFonts w:ascii="Courier New" w:eastAsia="Arial Unicode MS" w:hAnsi="Courier New" w:cs="Courier New"/>
          <w:sz w:val="24"/>
          <w:szCs w:val="24"/>
        </w:rPr>
        <w:t>00007283</w:t>
      </w:r>
      <w:r w:rsidR="000E0C3B">
        <w:rPr>
          <w:rFonts w:ascii="Courier New" w:eastAsia="Arial Unicode MS" w:hAnsi="Courier New" w:cs="Courier New"/>
          <w:sz w:val="24"/>
          <w:szCs w:val="24"/>
        </w:rPr>
        <w:t>;</w:t>
      </w:r>
    </w:p>
    <w:p w:rsidR="006804FF" w:rsidRPr="001475F9" w:rsidRDefault="006804F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F100C" w:rsidRDefault="004744BB" w:rsidP="002F10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F100C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que se trata de un grupo familiar de tipo nuclear cuyos ingresos provienen de dos jubilaciones, siendo estos recursos su medio de subsistencia sugiriendo plan de pago acorde a sus posibilidades</w:t>
      </w:r>
      <w:r w:rsidR="002F100C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2F100C" w:rsidRDefault="002F100C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82831">
        <w:rPr>
          <w:rFonts w:ascii="Courier New" w:hAnsi="Courier New" w:cs="Courier New"/>
          <w:sz w:val="24"/>
          <w:szCs w:val="24"/>
          <w:lang w:val="es-AR"/>
        </w:rPr>
        <w:t>Tres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>(3) cuotas por cada una pagada en término respecto de la deuda que mantiene con el municipio en concepto de</w:t>
      </w:r>
      <w:r w:rsidR="00782831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 xml:space="preserve"> Tasa por Servicios a la P</w:t>
      </w:r>
      <w:r w:rsidR="00782831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782831" w:rsidRPr="00782831">
        <w:rPr>
          <w:rFonts w:ascii="Courier New" w:eastAsia="Arial Unicode MS" w:hAnsi="Courier New" w:cs="Courier New"/>
          <w:sz w:val="24"/>
          <w:szCs w:val="24"/>
        </w:rPr>
        <w:t>Cuenta Municipal Nº 00007283</w:t>
      </w:r>
      <w:r w:rsidR="00782831" w:rsidRPr="00C7307E">
        <w:rPr>
          <w:rFonts w:ascii="Courier New" w:eastAsia="Arial Unicode MS" w:hAnsi="Courier New" w:cs="Courier New"/>
          <w:sz w:val="24"/>
          <w:szCs w:val="24"/>
        </w:rPr>
        <w:t>.</w:t>
      </w:r>
      <w:r w:rsidR="0078283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>La falta de pago de dos cuotas consecutivas o tres alternadas hará caducar el beneficio otorgado.</w:t>
      </w:r>
    </w:p>
    <w:p w:rsidR="00F32FDC" w:rsidRPr="00782831" w:rsidRDefault="00F32FDC" w:rsidP="00FA4ECE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82831" w:rsidRPr="00782831" w:rsidRDefault="00782831" w:rsidP="00782831">
      <w:pPr>
        <w:spacing w:after="200"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782831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82831" w:rsidRPr="00782831" w:rsidRDefault="00782831" w:rsidP="00782831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5DF1F-AA25-46D5-8A88-777EA1E82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2023-04-10T11:11:00Z</dcterms:created>
  <dcterms:modified xsi:type="dcterms:W3CDTF">2023-04-10T11:11:00Z</dcterms:modified>
</cp:coreProperties>
</file>