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0A6E7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2466</w:t>
      </w:r>
    </w:p>
    <w:p w:rsidR="00DD71EF" w:rsidRPr="00DD71EF" w:rsidRDefault="00DD71EF" w:rsidP="00E47148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A6E73" w:rsidRDefault="00DD71EF" w:rsidP="000A6E7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A6E73">
        <w:rPr>
          <w:rFonts w:ascii="Courier New" w:hAnsi="Courier New" w:cs="Courier New"/>
          <w:b w:val="0"/>
          <w:sz w:val="24"/>
          <w:szCs w:val="24"/>
          <w:lang w:val="es-ES_tradnl"/>
        </w:rPr>
        <w:t>El expediente 2389/2018 presentado por Fernández María Elena– Eximición de Tasa por</w:t>
      </w:r>
      <w:r w:rsidR="000A6E7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0A6E7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0A6E73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0A6E7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41A5D" w:rsidRDefault="00D41A5D" w:rsidP="00D41A5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A4ECE" w:rsidRPr="00FA4ECE" w:rsidRDefault="00FA4ECE" w:rsidP="006E217A">
      <w:pPr>
        <w:pStyle w:val="Textoindependiente2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4714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41A5D" w:rsidRDefault="00DD71EF" w:rsidP="00D41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0B3CE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41A5D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D41A5D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D41A5D">
        <w:rPr>
          <w:rFonts w:ascii="Courier New" w:hAnsi="Courier New" w:cs="Courier New"/>
          <w:sz w:val="24"/>
          <w:szCs w:val="24"/>
          <w:lang w:val="es-ES_tradnl"/>
        </w:rPr>
        <w:t xml:space="preserve"> de la </w:t>
      </w:r>
      <w:r w:rsidR="00D41A5D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D41A5D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D41A5D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D41A5D" w:rsidRPr="00D41A5D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D41A5D" w:rsidRPr="00D41A5D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0A6E73">
        <w:rPr>
          <w:rFonts w:ascii="Courier New" w:eastAsia="Arial Unicode MS" w:hAnsi="Courier New" w:cs="Courier New"/>
          <w:sz w:val="24"/>
          <w:szCs w:val="24"/>
        </w:rPr>
        <w:t>00004966</w:t>
      </w:r>
      <w:r w:rsidR="00D41A5D" w:rsidRPr="00D41A5D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D41A5D" w:rsidRPr="00D41A5D" w:rsidRDefault="00D41A5D" w:rsidP="00D41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41A5D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D41A5D" w:rsidRDefault="00D41A5D" w:rsidP="00D41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Secretaria de Salud, Desarrollo y Equidad que se trata </w:t>
      </w:r>
      <w:r w:rsidR="000A6E73">
        <w:rPr>
          <w:rFonts w:ascii="Courier New" w:eastAsia="Arial Unicode MS" w:hAnsi="Courier New" w:cs="Courier New"/>
          <w:sz w:val="24"/>
          <w:szCs w:val="24"/>
        </w:rPr>
        <w:t>un grupo familiar monoparental donde los ingresos provienen de la transferencia formal del Estado a través de la jubilación siendo estos recursos, y los que se generan en el mercado informal, de carácter únicos, escasos e insuficientes para la reproducción diaria</w:t>
      </w:r>
      <w:r w:rsidR="000A6E73">
        <w:rPr>
          <w:rFonts w:ascii="Courier New" w:eastAsia="Arial Unicode MS" w:hAnsi="Courier New" w:cs="Courier New"/>
          <w:sz w:val="24"/>
          <w:szCs w:val="24"/>
        </w:rPr>
        <w:t>;</w:t>
      </w:r>
    </w:p>
    <w:p w:rsidR="002F100C" w:rsidRDefault="002F100C" w:rsidP="00D41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7148" w:rsidRDefault="00DD71EF" w:rsidP="00D41A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6804FF">
        <w:rPr>
          <w:rFonts w:ascii="Courier New" w:hAnsi="Courier New" w:cs="Courier New"/>
          <w:sz w:val="24"/>
          <w:szCs w:val="24"/>
          <w:lang w:val="es-AR"/>
        </w:rPr>
        <w:t>ia del día 05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A6E73" w:rsidRPr="000B3CE9" w:rsidRDefault="000A6E73" w:rsidP="00D41A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47148" w:rsidRDefault="00E47148" w:rsidP="00E4714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F6AF8" w:rsidRPr="00DD71EF" w:rsidRDefault="001F6AF8" w:rsidP="001F6AF8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E4714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E4714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47148" w:rsidRPr="001F6AF8" w:rsidRDefault="00E47148" w:rsidP="001F6AF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B3CE9" w:rsidRDefault="001F6AF8" w:rsidP="001F6AF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F32FDC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D41A5D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0A6E73">
        <w:rPr>
          <w:rFonts w:ascii="Courier New" w:hAnsi="Courier New" w:cs="Courier New"/>
          <w:sz w:val="24"/>
          <w:szCs w:val="24"/>
          <w:lang w:val="es-AR"/>
        </w:rPr>
        <w:t xml:space="preserve">al </w:t>
      </w:r>
      <w:r w:rsidR="000A6E73">
        <w:rPr>
          <w:rFonts w:ascii="Courier New" w:eastAsia="Arial Unicode MS" w:hAnsi="Courier New" w:cs="Courier New"/>
          <w:sz w:val="24"/>
          <w:szCs w:val="24"/>
        </w:rPr>
        <w:t>titular</w:t>
      </w:r>
      <w:r w:rsidR="000A6E73">
        <w:rPr>
          <w:rFonts w:ascii="Courier New" w:eastAsia="Arial Unicode MS" w:hAnsi="Courier New" w:cs="Courier New"/>
          <w:sz w:val="24"/>
          <w:szCs w:val="24"/>
        </w:rPr>
        <w:t xml:space="preserve"> de la cuenta el Cien por Ciento</w:t>
      </w:r>
      <w:bookmarkStart w:id="0" w:name="_GoBack"/>
      <w:bookmarkEnd w:id="0"/>
      <w:r w:rsidR="000A6E73">
        <w:rPr>
          <w:rFonts w:ascii="Courier New" w:eastAsia="Arial Unicode MS" w:hAnsi="Courier New" w:cs="Courier New"/>
          <w:sz w:val="24"/>
          <w:szCs w:val="24"/>
        </w:rPr>
        <w:t xml:space="preserve"> (100%) el pa</w:t>
      </w:r>
      <w:r w:rsidR="000A6E73">
        <w:rPr>
          <w:rFonts w:ascii="Courier New" w:eastAsia="Arial Unicode MS" w:hAnsi="Courier New" w:cs="Courier New"/>
          <w:sz w:val="24"/>
          <w:szCs w:val="24"/>
        </w:rPr>
        <w:t>go  de la deuda en concepto de Tasa por Servicios a la P</w:t>
      </w:r>
      <w:r w:rsidR="000A6E73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0A6E73" w:rsidRPr="000A6E73">
        <w:rPr>
          <w:rFonts w:ascii="Courier New" w:eastAsia="Arial Unicode MS" w:hAnsi="Courier New" w:cs="Courier New"/>
          <w:sz w:val="24"/>
          <w:szCs w:val="24"/>
        </w:rPr>
        <w:t>Cuenta Municipal Nº 00004966 hasta diciembre</w:t>
      </w:r>
      <w:r w:rsidR="000A6E73" w:rsidRPr="000A6E7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A6E73" w:rsidRPr="000A6E73">
        <w:rPr>
          <w:rFonts w:ascii="Courier New" w:eastAsia="Arial Unicode MS" w:hAnsi="Courier New" w:cs="Courier New"/>
          <w:sz w:val="24"/>
          <w:szCs w:val="24"/>
        </w:rPr>
        <w:t>de 2023 inclusive</w:t>
      </w:r>
      <w:r w:rsidR="000A6E73">
        <w:rPr>
          <w:rFonts w:ascii="Courier New" w:eastAsia="Arial Unicode MS" w:hAnsi="Courier New" w:cs="Courier New"/>
          <w:sz w:val="24"/>
          <w:szCs w:val="24"/>
        </w:rPr>
        <w:t xml:space="preserve">.- </w:t>
      </w:r>
    </w:p>
    <w:p w:rsidR="000A6E73" w:rsidRPr="000A6E73" w:rsidRDefault="000A6E73" w:rsidP="001F6AF8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41A5D" w:rsidRPr="00D41A5D" w:rsidRDefault="00D41A5D" w:rsidP="00D41A5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0B3CE9" w:rsidRDefault="000B3CE9" w:rsidP="00D41A5D">
      <w:pPr>
        <w:spacing w:after="200" w:line="276" w:lineRule="auto"/>
        <w:ind w:left="720" w:hanging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</w:p>
    <w:p w:rsidR="00D41A5D" w:rsidRDefault="00D41A5D" w:rsidP="00D41A5D">
      <w:pPr>
        <w:spacing w:after="200" w:line="276" w:lineRule="auto"/>
        <w:ind w:left="720" w:hanging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D41A5D" w:rsidRDefault="00D41A5D" w:rsidP="00D41A5D">
      <w:pPr>
        <w:spacing w:after="200" w:line="276" w:lineRule="auto"/>
        <w:ind w:left="720" w:hanging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</w:p>
    <w:p w:rsidR="00D41A5D" w:rsidRDefault="00D41A5D" w:rsidP="00D41A5D">
      <w:pPr>
        <w:spacing w:after="200" w:line="276" w:lineRule="auto"/>
        <w:ind w:left="720" w:hanging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</w:p>
    <w:p w:rsidR="00D41A5D" w:rsidRPr="001F6AF8" w:rsidRDefault="00D41A5D" w:rsidP="00D41A5D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...///2.-</w:t>
      </w:r>
    </w:p>
    <w:p w:rsidR="00DD71EF" w:rsidRDefault="00DD71EF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0A6E7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E47148" w:rsidRPr="00DD71EF" w:rsidRDefault="00E47148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804F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A6E73"/>
    <w:rsid w:val="000B3CE9"/>
    <w:rsid w:val="000C01CB"/>
    <w:rsid w:val="000D2C9E"/>
    <w:rsid w:val="000E0C3B"/>
    <w:rsid w:val="00100DF6"/>
    <w:rsid w:val="0010750E"/>
    <w:rsid w:val="001553BF"/>
    <w:rsid w:val="00175633"/>
    <w:rsid w:val="00177749"/>
    <w:rsid w:val="001F6AF8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C4C63"/>
    <w:rsid w:val="006E217A"/>
    <w:rsid w:val="006E3D7C"/>
    <w:rsid w:val="006E7551"/>
    <w:rsid w:val="006F0967"/>
    <w:rsid w:val="006F0C25"/>
    <w:rsid w:val="0071308D"/>
    <w:rsid w:val="007242AC"/>
    <w:rsid w:val="00782831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4316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41A5D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47148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041DE-D634-404B-AB47-A23E79715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2023-03-23T16:26:00Z</cp:lastPrinted>
  <dcterms:created xsi:type="dcterms:W3CDTF">2023-04-10T12:16:00Z</dcterms:created>
  <dcterms:modified xsi:type="dcterms:W3CDTF">2023-04-10T12:16:00Z</dcterms:modified>
</cp:coreProperties>
</file>