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565A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</w:t>
      </w:r>
      <w:r w:rsidR="00EA340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  <w:bookmarkStart w:id="0" w:name="_GoBack"/>
      <w:bookmarkEnd w:id="0"/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A340C" w:rsidRDefault="00DD71EF" w:rsidP="00EA34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A340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2284/2018 iniciado Molina Guillermo Juvenal – Pago Accesible por Construcción y Tasa por Servicio a la Propiedad; y  </w:t>
      </w:r>
    </w:p>
    <w:p w:rsidR="00F12AF0" w:rsidRPr="00AF687C" w:rsidRDefault="00F12AF0" w:rsidP="001565AF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A340C" w:rsidRDefault="00DD71EF" w:rsidP="00EA34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340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A340C" w:rsidRPr="00C15C6D">
        <w:rPr>
          <w:rFonts w:ascii="Courier New" w:hAnsi="Courier New" w:cs="Courier New"/>
          <w:sz w:val="24"/>
          <w:szCs w:val="24"/>
          <w:lang w:val="es-ES_tradnl"/>
        </w:rPr>
        <w:t>Plan de Pago</w:t>
      </w:r>
      <w:r w:rsidR="00EA340C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EA340C">
        <w:rPr>
          <w:rFonts w:ascii="Courier New" w:eastAsia="Arial Unicode MS" w:hAnsi="Courier New" w:cs="Courier New"/>
          <w:sz w:val="24"/>
          <w:szCs w:val="24"/>
        </w:rPr>
        <w:t>en concepto de planilla por relevamiento en el inmueble ubicado en Calle Roberto Saieg  Nº1340 y eximición de Tasa por Servicio a la Propiedad Cuenta Municipal Nº 00013066;</w:t>
      </w:r>
    </w:p>
    <w:p w:rsidR="00EA340C" w:rsidRDefault="00EA340C" w:rsidP="00EA34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A340C" w:rsidRPr="008F6C3B" w:rsidRDefault="00EA340C" w:rsidP="00EA34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una pareja conyugal que subsiste a través del sueldo del Sr. Molina;</w:t>
      </w:r>
    </w:p>
    <w:p w:rsidR="00EA340C" w:rsidRPr="004E3897" w:rsidRDefault="00EA340C" w:rsidP="00EA34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F100C" w:rsidRDefault="00EA340C" w:rsidP="00EA34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EA340C" w:rsidRPr="001565AF" w:rsidRDefault="00EA340C" w:rsidP="00EA34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1565AF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A340C">
        <w:rPr>
          <w:rFonts w:ascii="Courier New" w:hAnsi="Courier New" w:cs="Courier New"/>
          <w:sz w:val="24"/>
          <w:szCs w:val="24"/>
          <w:lang w:val="es-AR"/>
        </w:rPr>
        <w:t>ia del día 19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DD71EF" w:rsidRDefault="00DD71EF" w:rsidP="001565AF">
      <w:pPr>
        <w:pStyle w:val="Prrafodelista"/>
        <w:jc w:val="both"/>
        <w:rPr>
          <w:lang w:val="es-AR"/>
        </w:rPr>
      </w:pPr>
    </w:p>
    <w:p w:rsidR="00CC5051" w:rsidRPr="00DD71EF" w:rsidRDefault="00CC5051" w:rsidP="001565AF">
      <w:pPr>
        <w:pStyle w:val="Prrafodelista"/>
        <w:jc w:val="both"/>
        <w:rPr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1565A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1565A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EA340C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F12AF0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EA340C" w:rsidRPr="00FD4DEC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EA340C" w:rsidRPr="001D0770">
        <w:rPr>
          <w:rFonts w:ascii="Courier New" w:eastAsia="Arial Unicode MS" w:hAnsi="Courier New" w:cs="Courier New"/>
          <w:sz w:val="24"/>
          <w:szCs w:val="24"/>
        </w:rPr>
        <w:t>Departamento Ejecutivo</w:t>
      </w:r>
      <w:r w:rsidR="00EA340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A340C">
        <w:rPr>
          <w:rFonts w:ascii="Courier New" w:eastAsia="Arial Unicode MS" w:hAnsi="Courier New" w:cs="Courier New"/>
          <w:sz w:val="24"/>
          <w:szCs w:val="24"/>
        </w:rPr>
        <w:t xml:space="preserve"> al cobro  de la deuda en concepto de Tasa por Relevamiento con una alícuota del Veinticuatro  por mil (24x1000) en Seis (6)</w:t>
      </w:r>
      <w:r w:rsidR="00EA340C" w:rsidRPr="001D07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340C">
        <w:rPr>
          <w:rFonts w:ascii="Courier New" w:eastAsia="Arial Unicode MS" w:hAnsi="Courier New" w:cs="Courier New"/>
          <w:sz w:val="24"/>
          <w:szCs w:val="24"/>
        </w:rPr>
        <w:t>cuotas iguales y consecutivas sin intereses de financiación</w:t>
      </w:r>
      <w:r w:rsidR="00EA340C" w:rsidRPr="006671D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340C" w:rsidRPr="00C82AA9">
        <w:rPr>
          <w:rFonts w:ascii="Courier New" w:eastAsia="Arial Unicode MS" w:hAnsi="Courier New" w:cs="Courier New"/>
          <w:sz w:val="24"/>
          <w:szCs w:val="24"/>
        </w:rPr>
        <w:t>co</w:t>
      </w:r>
      <w:r w:rsidR="00EA340C">
        <w:rPr>
          <w:rFonts w:ascii="Courier New" w:eastAsia="Arial Unicode MS" w:hAnsi="Courier New" w:cs="Courier New"/>
          <w:sz w:val="24"/>
          <w:szCs w:val="24"/>
        </w:rPr>
        <w:t>nforme a planilla adjunta a fs.5</w:t>
      </w:r>
      <w:r w:rsidR="00EA340C" w:rsidRPr="00C82AA9">
        <w:rPr>
          <w:rFonts w:ascii="Courier New" w:eastAsia="Arial Unicode MS" w:hAnsi="Courier New" w:cs="Courier New"/>
          <w:sz w:val="24"/>
          <w:szCs w:val="24"/>
        </w:rPr>
        <w:t xml:space="preserve"> del expediente de referencia en el inmueble ubicado en calle</w:t>
      </w:r>
      <w:r w:rsidR="00EA340C">
        <w:rPr>
          <w:rFonts w:ascii="Courier New" w:eastAsia="Arial Unicode MS" w:hAnsi="Courier New" w:cs="Courier New"/>
          <w:sz w:val="24"/>
          <w:szCs w:val="24"/>
        </w:rPr>
        <w:t xml:space="preserve"> Roberto</w:t>
      </w:r>
      <w:r w:rsidR="00EA340C" w:rsidRPr="00C82A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340C">
        <w:rPr>
          <w:rFonts w:ascii="Courier New" w:eastAsia="Arial Unicode MS" w:hAnsi="Courier New" w:cs="Courier New"/>
          <w:sz w:val="24"/>
          <w:szCs w:val="24"/>
        </w:rPr>
        <w:t xml:space="preserve">Saieg  Nº1340. </w:t>
      </w: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A340C">
      <w:pPr>
        <w:spacing w:after="200" w:line="240" w:lineRule="auto"/>
        <w:ind w:left="720" w:hanging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EA340C" w:rsidRDefault="00EA340C" w:rsidP="00EA340C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EA340C" w:rsidRPr="00782831" w:rsidRDefault="00EA340C" w:rsidP="00EA340C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Default="00DD71EF" w:rsidP="001565A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6804F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A340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340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A340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servicios a la propiedad </w:t>
      </w:r>
      <w:r w:rsidR="00EA340C" w:rsidRPr="00EA340C">
        <w:rPr>
          <w:rFonts w:ascii="Courier New" w:eastAsia="Arial Unicode MS" w:hAnsi="Courier New" w:cs="Courier New"/>
          <w:sz w:val="24"/>
          <w:szCs w:val="24"/>
        </w:rPr>
        <w:t>Cuenta Municipal Nº 000013066</w:t>
      </w:r>
      <w:r w:rsidR="00EA340C" w:rsidRPr="00EA340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340C" w:rsidRPr="00C7307E">
        <w:rPr>
          <w:rFonts w:ascii="Courier New" w:eastAsia="Arial Unicode MS" w:hAnsi="Courier New" w:cs="Courier New"/>
          <w:sz w:val="24"/>
          <w:szCs w:val="24"/>
        </w:rPr>
        <w:t>hasta diciembre de 202</w:t>
      </w:r>
      <w:r w:rsidR="00EA340C">
        <w:rPr>
          <w:rFonts w:ascii="Courier New" w:eastAsia="Arial Unicode MS" w:hAnsi="Courier New" w:cs="Courier New"/>
          <w:sz w:val="24"/>
          <w:szCs w:val="24"/>
        </w:rPr>
        <w:t>3</w:t>
      </w:r>
      <w:r w:rsidR="00EA340C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</w:p>
    <w:p w:rsidR="00EA340C" w:rsidRPr="00DD71EF" w:rsidRDefault="00EA340C" w:rsidP="00EA340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A340C" w:rsidRPr="00DD71EF" w:rsidRDefault="00EA340C" w:rsidP="001565A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1565A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340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1457A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98547-AB9D-4D82-A45F-9A67231A2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2023-04-14T15:03:00Z</cp:lastPrinted>
  <dcterms:created xsi:type="dcterms:W3CDTF">2023-04-20T10:44:00Z</dcterms:created>
  <dcterms:modified xsi:type="dcterms:W3CDTF">2023-04-20T10:44:00Z</dcterms:modified>
</cp:coreProperties>
</file>