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470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470EF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C470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470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470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24803" w:rsidRPr="00C470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2490</w:t>
      </w:r>
    </w:p>
    <w:p w:rsidR="00DD71EF" w:rsidRPr="00C470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84C44" w:rsidRDefault="00DD71EF" w:rsidP="00784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D088F">
        <w:rPr>
          <w:rFonts w:ascii="Courier New" w:hAnsi="Courier New"/>
          <w:color w:val="000000"/>
          <w:sz w:val="24"/>
          <w:lang w:val="es-AR"/>
        </w:rPr>
        <w:t>Visto</w:t>
      </w:r>
      <w:r w:rsidRPr="00FD08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FD08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1190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349/2023 presentado por Giménez Mirta Liliana  –  Eximición de Tasa  por Servicio a la Propiedad; y  </w:t>
      </w:r>
    </w:p>
    <w:p w:rsidR="00F12AF0" w:rsidRPr="00E11901" w:rsidRDefault="00F12AF0" w:rsidP="00784C4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784C4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784C4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784C44" w:rsidRDefault="00DD71EF" w:rsidP="00784C44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784C44" w:rsidRPr="00784C44">
        <w:rPr>
          <w:rFonts w:ascii="Courier New" w:eastAsia="Arial Unicode MS" w:hAnsi="Courier New" w:cs="Courier New"/>
          <w:sz w:val="24"/>
          <w:szCs w:val="24"/>
        </w:rPr>
        <w:t>0</w:t>
      </w:r>
      <w:r w:rsidR="00E11901">
        <w:rPr>
          <w:rFonts w:ascii="Courier New" w:eastAsia="Arial Unicode MS" w:hAnsi="Courier New" w:cs="Courier New"/>
          <w:sz w:val="24"/>
          <w:szCs w:val="24"/>
        </w:rPr>
        <w:t>0011096</w:t>
      </w:r>
      <w:r w:rsidR="00784C44">
        <w:rPr>
          <w:rFonts w:ascii="Courier New" w:eastAsia="Arial Unicode MS" w:hAnsi="Courier New" w:cs="Courier New"/>
          <w:sz w:val="24"/>
          <w:szCs w:val="24"/>
        </w:rPr>
        <w:t>;</w:t>
      </w:r>
    </w:p>
    <w:p w:rsidR="00FD088F" w:rsidRPr="00224803" w:rsidRDefault="00FD088F" w:rsidP="00784C44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784C44" w:rsidRDefault="00FD088F" w:rsidP="0078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</w:t>
      </w:r>
      <w:r w:rsidR="00C470EF">
        <w:rPr>
          <w:rFonts w:ascii="Courier New" w:eastAsia="Arial Unicode MS" w:hAnsi="Courier New" w:cs="Courier New"/>
          <w:sz w:val="24"/>
          <w:szCs w:val="24"/>
        </w:rPr>
        <w:t xml:space="preserve"> expresa 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que se trata de un</w:t>
      </w:r>
      <w:r w:rsidR="00E11901">
        <w:rPr>
          <w:rFonts w:ascii="Courier New" w:eastAsia="Arial Unicode MS" w:hAnsi="Courier New" w:cs="Courier New"/>
          <w:sz w:val="24"/>
          <w:szCs w:val="24"/>
        </w:rPr>
        <w:t xml:space="preserve"> grupo familiar monoparental que subsiste a través del sistema informal y transferencia formal estatal no logrando satisfacer sus necesidades totales encontrándose en situación de pobreza por lo que sugiere otorgar el beneficio solicitado;</w:t>
      </w:r>
    </w:p>
    <w:p w:rsidR="00784C44" w:rsidRDefault="00784C44" w:rsidP="0078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784C4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784C44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784C4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784C4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784C4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784C4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784C4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E11901">
        <w:rPr>
          <w:rFonts w:ascii="Courier New" w:eastAsia="Arial Unicode MS" w:hAnsi="Courier New" w:cs="Courier New"/>
          <w:sz w:val="24"/>
          <w:szCs w:val="24"/>
        </w:rPr>
        <w:t>Municipal Nº00011096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784C44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784C4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784C4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784C44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84C44"/>
    <w:rsid w:val="007C204F"/>
    <w:rsid w:val="007F1D37"/>
    <w:rsid w:val="00806105"/>
    <w:rsid w:val="008245F8"/>
    <w:rsid w:val="00831851"/>
    <w:rsid w:val="00844906"/>
    <w:rsid w:val="00844D6F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470EF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1901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088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51EEC-3896-4CD1-81AB-BFDCFFE5C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2023-04-27T10:47:00Z</cp:lastPrinted>
  <dcterms:created xsi:type="dcterms:W3CDTF">2023-05-04T15:41:00Z</dcterms:created>
  <dcterms:modified xsi:type="dcterms:W3CDTF">2023-05-05T11:10:00Z</dcterms:modified>
</cp:coreProperties>
</file>