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52F8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bookmarkStart w:id="0" w:name="_GoBack"/>
      <w:r w:rsidRPr="00C52F8E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bookmarkEnd w:id="0"/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E95BA5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E95BA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95BA5" w:rsidRPr="00E95BA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2502</w:t>
      </w:r>
    </w:p>
    <w:p w:rsidR="00DD71EF" w:rsidRPr="00E95BA5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BA5" w:rsidRDefault="00DD71EF" w:rsidP="00E95BA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95BA5">
        <w:rPr>
          <w:rFonts w:ascii="Courier New" w:hAnsi="Courier New"/>
          <w:color w:val="000000"/>
          <w:sz w:val="24"/>
          <w:lang w:val="es-AR"/>
        </w:rPr>
        <w:t>Visto</w:t>
      </w:r>
      <w:r w:rsidRPr="00E95BA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E95BA5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95BA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859/2008 - iniciado por Miranda Silvia Rita – Eximición Tasa a la Propiedad; y  </w:t>
      </w:r>
    </w:p>
    <w:p w:rsidR="00BD554F" w:rsidRPr="00E95BA5" w:rsidRDefault="00BD554F" w:rsidP="0022480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E95BA5" w:rsidRDefault="00F12AF0" w:rsidP="0022480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2480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2480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E95BA5">
        <w:rPr>
          <w:rFonts w:ascii="Courier New" w:eastAsia="Arial Unicode MS" w:hAnsi="Courier New" w:cs="Courier New"/>
          <w:sz w:val="24"/>
          <w:szCs w:val="24"/>
        </w:rPr>
        <w:t>00028428</w:t>
      </w:r>
      <w:r w:rsidR="00224803" w:rsidRPr="00224803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22480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95BA5">
        <w:rPr>
          <w:rFonts w:ascii="Courier New" w:eastAsia="Arial Unicode MS" w:hAnsi="Courier New" w:cs="Courier New"/>
          <w:sz w:val="24"/>
          <w:szCs w:val="24"/>
        </w:rPr>
        <w:t>el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 informe socioeconómico </w:t>
      </w:r>
      <w:r w:rsidR="00E95BA5">
        <w:rPr>
          <w:rFonts w:ascii="Courier New" w:eastAsia="Arial Unicode MS" w:hAnsi="Courier New" w:cs="Courier New"/>
          <w:sz w:val="24"/>
          <w:szCs w:val="24"/>
        </w:rPr>
        <w:t>realizado por la Secretaria de Salud, Desarrollo y Equidad expresa que se trata de un grupo familiar de unipersonal cuyos ingresos provienen exclusivamente de la transferencia formal del Estado por lo que sugiere otorgar el beneficio</w:t>
      </w:r>
    </w:p>
    <w:p w:rsidR="00061BD7" w:rsidRPr="00061BD7" w:rsidRDefault="00061BD7" w:rsidP="00224803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224803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95BA5">
        <w:rPr>
          <w:rFonts w:ascii="Courier New" w:hAnsi="Courier New" w:cs="Courier New"/>
          <w:sz w:val="24"/>
          <w:szCs w:val="24"/>
          <w:lang w:val="es-AR"/>
        </w:rPr>
        <w:t>ia del día 10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224803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24803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2480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24803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224803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E95BA5">
        <w:rPr>
          <w:rFonts w:ascii="Courier New" w:eastAsia="Arial Unicode MS" w:hAnsi="Courier New" w:cs="Courier New"/>
          <w:sz w:val="24"/>
          <w:szCs w:val="24"/>
        </w:rPr>
        <w:t>Municipal Nº00028428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224803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224803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224803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95BA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DIEZ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8A12F9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52F8E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DF11F8-6BBE-4C88-B2CD-C09B49E40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2023-04-27T10:47:00Z</cp:lastPrinted>
  <dcterms:created xsi:type="dcterms:W3CDTF">2023-05-11T10:44:00Z</dcterms:created>
  <dcterms:modified xsi:type="dcterms:W3CDTF">2023-05-11T15:20:00Z</dcterms:modified>
</cp:coreProperties>
</file>