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229D5" w:rsidRPr="00925DF9" w:rsidRDefault="00F229D5" w:rsidP="00F229D5">
      <w:pPr>
        <w:spacing w:after="0" w:line="240" w:lineRule="auto"/>
        <w:rPr>
          <w:rFonts w:ascii="Courier New" w:eastAsia="Times New Roman" w:hAnsi="Courier New" w:cs="Times New Roman"/>
          <w:bCs/>
          <w:color w:val="000000"/>
          <w:sz w:val="24"/>
          <w:szCs w:val="20"/>
          <w:lang w:eastAsia="es-ES"/>
        </w:rPr>
      </w:pPr>
    </w:p>
    <w:p w:rsidR="00DD71EF" w:rsidRPr="00E95BA5" w:rsidRDefault="00DD71EF" w:rsidP="00DD71EF">
      <w:pPr>
        <w:spacing w:after="0" w:line="240" w:lineRule="auto"/>
        <w:ind w:left="113"/>
        <w:jc w:val="center"/>
        <w:rPr>
          <w:rFonts w:ascii="Courier New" w:hAnsi="Courier New" w:cs="Courier New"/>
          <w:b/>
          <w:sz w:val="24"/>
          <w:szCs w:val="24"/>
          <w:lang w:val="pt-BR"/>
        </w:rPr>
      </w:pPr>
      <w:r w:rsidRPr="00E95BA5">
        <w:rPr>
          <w:rFonts w:ascii="Courier New" w:hAnsi="Courier New" w:cs="Courier New"/>
          <w:b/>
          <w:sz w:val="24"/>
          <w:szCs w:val="24"/>
          <w:lang w:val="pt-BR"/>
        </w:rPr>
        <w:t xml:space="preserve">“1983 – 2023 40 </w:t>
      </w:r>
      <w:proofErr w:type="spellStart"/>
      <w:r w:rsidRPr="00E95BA5">
        <w:rPr>
          <w:rFonts w:ascii="Courier New" w:hAnsi="Courier New" w:cs="Courier New"/>
          <w:b/>
          <w:sz w:val="24"/>
          <w:szCs w:val="24"/>
          <w:lang w:val="pt-BR"/>
        </w:rPr>
        <w:t>Años</w:t>
      </w:r>
      <w:proofErr w:type="spellEnd"/>
      <w:r w:rsidRPr="00E95BA5">
        <w:rPr>
          <w:rFonts w:ascii="Courier New" w:hAnsi="Courier New" w:cs="Courier New"/>
          <w:b/>
          <w:sz w:val="24"/>
          <w:szCs w:val="24"/>
          <w:lang w:val="pt-BR"/>
        </w:rPr>
        <w:t xml:space="preserve"> de Democracia”.</w:t>
      </w:r>
    </w:p>
    <w:p w:rsidR="00DD71EF" w:rsidRPr="00E95BA5" w:rsidRDefault="00DD71EF" w:rsidP="00DD71EF">
      <w:pPr>
        <w:spacing w:after="0" w:line="240" w:lineRule="auto"/>
        <w:ind w:left="113"/>
        <w:jc w:val="center"/>
        <w:rPr>
          <w:rFonts w:ascii="Courier New" w:hAnsi="Courier New" w:cs="Courier New"/>
          <w:b/>
          <w:sz w:val="24"/>
          <w:szCs w:val="24"/>
          <w:lang w:val="pt-BR"/>
        </w:rPr>
      </w:pPr>
    </w:p>
    <w:p w:rsidR="00DD71EF" w:rsidRPr="00E95BA5" w:rsidRDefault="00DD71EF" w:rsidP="00DD71EF">
      <w:pPr>
        <w:spacing w:before="100" w:beforeAutospacing="1" w:after="100" w:afterAutospacing="1" w:line="240" w:lineRule="auto"/>
        <w:jc w:val="center"/>
        <w:rPr>
          <w:rFonts w:ascii="Courier New" w:eastAsia="Times New Roman" w:hAnsi="Courier New" w:cs="Times New Roman"/>
          <w:b/>
          <w:sz w:val="24"/>
          <w:szCs w:val="20"/>
          <w:u w:val="single"/>
          <w:lang w:val="es-AR" w:eastAsia="es-AR"/>
        </w:rPr>
      </w:pPr>
      <w:r w:rsidRPr="00E95BA5">
        <w:rPr>
          <w:rFonts w:ascii="Courier New" w:eastAsia="Times New Roman" w:hAnsi="Courier New" w:cs="Times New Roman"/>
          <w:b/>
          <w:sz w:val="24"/>
          <w:szCs w:val="20"/>
          <w:u w:val="single"/>
          <w:lang w:val="es-AR" w:eastAsia="es-AR"/>
        </w:rPr>
        <w:t>ORDENANZA  Nº 1</w:t>
      </w:r>
      <w:r w:rsidR="001F5D41">
        <w:rPr>
          <w:rFonts w:ascii="Courier New" w:eastAsia="Times New Roman" w:hAnsi="Courier New" w:cs="Times New Roman"/>
          <w:b/>
          <w:sz w:val="24"/>
          <w:szCs w:val="20"/>
          <w:u w:val="single"/>
          <w:lang w:val="es-AR" w:eastAsia="es-AR"/>
        </w:rPr>
        <w:t>2505</w:t>
      </w:r>
    </w:p>
    <w:p w:rsidR="00DD71EF" w:rsidRPr="00E95BA5" w:rsidRDefault="00DD71EF" w:rsidP="00DD71EF">
      <w:pPr>
        <w:spacing w:after="0" w:line="240" w:lineRule="auto"/>
        <w:jc w:val="both"/>
        <w:rPr>
          <w:rFonts w:ascii="Courier New" w:eastAsia="Times New Roman" w:hAnsi="Courier New" w:cs="Times New Roman"/>
          <w:bCs/>
          <w:color w:val="000000"/>
          <w:sz w:val="24"/>
          <w:szCs w:val="20"/>
          <w:lang w:val="es-AR" w:eastAsia="es-ES"/>
        </w:rPr>
      </w:pPr>
    </w:p>
    <w:p w:rsidR="00BD554F" w:rsidRPr="001F5D41" w:rsidRDefault="00DD71EF" w:rsidP="009134D0">
      <w:pPr>
        <w:pStyle w:val="Textoindependiente2"/>
        <w:spacing w:line="276" w:lineRule="auto"/>
        <w:ind w:left="644" w:hanging="644"/>
        <w:jc w:val="both"/>
        <w:rPr>
          <w:rFonts w:ascii="Courier New" w:hAnsi="Courier New" w:cs="Courier New"/>
          <w:b w:val="0"/>
          <w:sz w:val="24"/>
          <w:szCs w:val="24"/>
        </w:rPr>
      </w:pPr>
      <w:r w:rsidRPr="00E95BA5">
        <w:rPr>
          <w:rFonts w:ascii="Courier New" w:hAnsi="Courier New"/>
          <w:color w:val="000000"/>
          <w:sz w:val="24"/>
          <w:lang w:val="es-AR"/>
        </w:rPr>
        <w:t>Visto</w:t>
      </w:r>
      <w:r w:rsidRPr="00E95BA5">
        <w:rPr>
          <w:rFonts w:ascii="Courier New" w:hAnsi="Courier New" w:cs="Courier New"/>
          <w:color w:val="000000"/>
          <w:sz w:val="24"/>
          <w:szCs w:val="24"/>
          <w:lang w:val="es-AR"/>
        </w:rPr>
        <w:t>:</w:t>
      </w:r>
      <w:r w:rsidR="008A12F9" w:rsidRPr="00E95BA5">
        <w:rPr>
          <w:rFonts w:ascii="Courier New" w:hAnsi="Courier New" w:cs="Courier New"/>
          <w:b w:val="0"/>
          <w:sz w:val="24"/>
          <w:szCs w:val="24"/>
          <w:lang w:val="es-AR"/>
        </w:rPr>
        <w:t xml:space="preserve"> </w:t>
      </w:r>
      <w:r w:rsidR="001F5D41" w:rsidRPr="001F5D41">
        <w:rPr>
          <w:rFonts w:ascii="Courier New" w:hAnsi="Courier New" w:cs="Courier New"/>
          <w:b w:val="0"/>
          <w:sz w:val="24"/>
          <w:szCs w:val="24"/>
        </w:rPr>
        <w:t xml:space="preserve">El Expediente Nº 521/22 – </w:t>
      </w:r>
      <w:proofErr w:type="spellStart"/>
      <w:r w:rsidR="001F5D41" w:rsidRPr="001F5D41">
        <w:rPr>
          <w:rFonts w:ascii="Courier New" w:hAnsi="Courier New" w:cs="Courier New"/>
          <w:b w:val="0"/>
          <w:sz w:val="24"/>
          <w:szCs w:val="24"/>
        </w:rPr>
        <w:t>Baldaccini</w:t>
      </w:r>
      <w:proofErr w:type="spellEnd"/>
      <w:r w:rsidR="001F5D41" w:rsidRPr="001F5D41">
        <w:rPr>
          <w:rFonts w:ascii="Courier New" w:hAnsi="Courier New" w:cs="Courier New"/>
          <w:b w:val="0"/>
          <w:sz w:val="24"/>
          <w:szCs w:val="24"/>
        </w:rPr>
        <w:t xml:space="preserve"> Juan Pablo  - Previa; y</w:t>
      </w:r>
    </w:p>
    <w:p w:rsidR="00F12AF0" w:rsidRPr="00E95BA5" w:rsidRDefault="00F12AF0" w:rsidP="009134D0">
      <w:pPr>
        <w:pStyle w:val="Textoindependiente2"/>
        <w:spacing w:line="276" w:lineRule="auto"/>
        <w:jc w:val="both"/>
        <w:rPr>
          <w:rFonts w:ascii="Courier New" w:hAnsi="Courier New" w:cs="Courier New"/>
          <w:b w:val="0"/>
          <w:sz w:val="24"/>
          <w:szCs w:val="24"/>
          <w:lang w:val="es-AR"/>
        </w:rPr>
      </w:pPr>
    </w:p>
    <w:p w:rsidR="00DD71EF" w:rsidRPr="00DD71EF" w:rsidRDefault="00DD71EF" w:rsidP="009134D0">
      <w:pPr>
        <w:spacing w:after="0" w:line="276" w:lineRule="auto"/>
        <w:jc w:val="center"/>
        <w:rPr>
          <w:rFonts w:ascii="Courier New" w:eastAsia="Times New Roman" w:hAnsi="Courier New" w:cs="Times New Roman"/>
          <w:b/>
          <w:bCs/>
          <w:color w:val="000000"/>
          <w:sz w:val="24"/>
          <w:szCs w:val="20"/>
          <w:lang w:val="pt-BR" w:eastAsia="es-ES"/>
        </w:rPr>
      </w:pPr>
      <w:r w:rsidRPr="00DD71EF">
        <w:rPr>
          <w:rFonts w:ascii="Courier New" w:eastAsia="Times New Roman" w:hAnsi="Courier New" w:cs="Times New Roman"/>
          <w:b/>
          <w:bCs/>
          <w:color w:val="000000"/>
          <w:sz w:val="24"/>
          <w:szCs w:val="20"/>
          <w:lang w:val="pt-BR" w:eastAsia="es-ES"/>
        </w:rPr>
        <w:t>C O N S I D E R A N D O</w:t>
      </w:r>
    </w:p>
    <w:p w:rsidR="00DD71EF" w:rsidRPr="00DD71EF" w:rsidRDefault="00DD71EF" w:rsidP="009134D0">
      <w:pPr>
        <w:spacing w:after="0" w:line="276" w:lineRule="auto"/>
        <w:jc w:val="center"/>
        <w:rPr>
          <w:rFonts w:ascii="Courier New" w:eastAsia="Times New Roman" w:hAnsi="Courier New" w:cs="Times New Roman"/>
          <w:b/>
          <w:bCs/>
          <w:color w:val="000000"/>
          <w:sz w:val="24"/>
          <w:szCs w:val="20"/>
          <w:lang w:val="pt-BR" w:eastAsia="es-ES"/>
        </w:rPr>
      </w:pPr>
    </w:p>
    <w:p w:rsidR="00DD71EF" w:rsidRPr="00DD71EF" w:rsidRDefault="00DD71EF" w:rsidP="009134D0">
      <w:pPr>
        <w:spacing w:after="0" w:line="276" w:lineRule="auto"/>
        <w:rPr>
          <w:rFonts w:ascii="Courier New" w:eastAsia="Times New Roman" w:hAnsi="Courier New" w:cs="Times New Roman"/>
          <w:b/>
          <w:bCs/>
          <w:color w:val="000000"/>
          <w:sz w:val="24"/>
          <w:szCs w:val="20"/>
          <w:lang w:val="pt-BR" w:eastAsia="es-ES"/>
        </w:rPr>
      </w:pPr>
    </w:p>
    <w:p w:rsidR="001F5D41" w:rsidRPr="008A463B" w:rsidRDefault="00DD71EF" w:rsidP="001F5D41">
      <w:pPr>
        <w:ind w:left="567"/>
        <w:jc w:val="both"/>
        <w:rPr>
          <w:rFonts w:ascii="Courier New" w:hAnsi="Courier New" w:cs="Courier New"/>
          <w:sz w:val="24"/>
          <w:szCs w:val="24"/>
          <w:lang w:val="es-AR"/>
        </w:rPr>
      </w:pPr>
      <w:r w:rsidRPr="00061BD7">
        <w:rPr>
          <w:rFonts w:ascii="Courier New" w:hAnsi="Courier New" w:cs="Courier New"/>
          <w:sz w:val="24"/>
          <w:szCs w:val="24"/>
          <w:lang w:val="es-AR"/>
        </w:rPr>
        <w:t>Que</w:t>
      </w:r>
      <w:r w:rsidR="00BD554F">
        <w:rPr>
          <w:rFonts w:ascii="Courier New" w:hAnsi="Courier New" w:cs="Courier New"/>
          <w:sz w:val="24"/>
          <w:szCs w:val="24"/>
        </w:rPr>
        <w:t xml:space="preserve"> </w:t>
      </w:r>
      <w:r w:rsidR="001F5D41" w:rsidRPr="008A463B">
        <w:rPr>
          <w:rFonts w:ascii="Courier New" w:hAnsi="Courier New" w:cs="Courier New"/>
          <w:sz w:val="24"/>
          <w:szCs w:val="24"/>
          <w:lang w:val="es-AR"/>
        </w:rPr>
        <w:t xml:space="preserve">a fs. 3 obra fotocopia de DNI de Sr. </w:t>
      </w:r>
      <w:proofErr w:type="spellStart"/>
      <w:r w:rsidR="001F5D41" w:rsidRPr="008A463B">
        <w:rPr>
          <w:rFonts w:ascii="Courier New" w:hAnsi="Courier New" w:cs="Courier New"/>
          <w:sz w:val="24"/>
          <w:szCs w:val="24"/>
          <w:lang w:val="es-AR"/>
        </w:rPr>
        <w:t>Baldaccini</w:t>
      </w:r>
      <w:proofErr w:type="spellEnd"/>
      <w:r w:rsidR="001F5D41" w:rsidRPr="008A463B">
        <w:rPr>
          <w:rFonts w:ascii="Courier New" w:hAnsi="Courier New" w:cs="Courier New"/>
          <w:sz w:val="24"/>
          <w:szCs w:val="24"/>
          <w:lang w:val="es-AR"/>
        </w:rPr>
        <w:t xml:space="preserve"> Juan Pablo,</w:t>
      </w:r>
    </w:p>
    <w:p w:rsidR="001F5D41" w:rsidRDefault="001F5D41" w:rsidP="001F5D41">
      <w:pPr>
        <w:ind w:left="567"/>
        <w:jc w:val="both"/>
        <w:rPr>
          <w:rFonts w:ascii="Courier New" w:hAnsi="Courier New" w:cs="Courier New"/>
          <w:sz w:val="24"/>
          <w:szCs w:val="24"/>
          <w:lang w:val="es-AR"/>
        </w:rPr>
      </w:pPr>
      <w:r w:rsidRPr="008A463B">
        <w:rPr>
          <w:rFonts w:ascii="Courier New" w:hAnsi="Courier New" w:cs="Courier New"/>
          <w:sz w:val="24"/>
          <w:szCs w:val="24"/>
          <w:lang w:val="es-AR"/>
        </w:rPr>
        <w:t xml:space="preserve">Que a fs. </w:t>
      </w:r>
      <w:r>
        <w:rPr>
          <w:rFonts w:ascii="Courier New" w:hAnsi="Courier New" w:cs="Courier New"/>
          <w:sz w:val="24"/>
          <w:szCs w:val="24"/>
          <w:lang w:val="es-AR"/>
        </w:rPr>
        <w:t>4 a 6 obra informe de dominio extendido por el Registro de la Propiedad;</w:t>
      </w:r>
    </w:p>
    <w:p w:rsidR="001F5D41" w:rsidRDefault="001F5D41" w:rsidP="001F5D41">
      <w:pPr>
        <w:ind w:left="567"/>
        <w:jc w:val="both"/>
        <w:rPr>
          <w:rFonts w:ascii="Courier New" w:hAnsi="Courier New" w:cs="Courier New"/>
          <w:sz w:val="24"/>
          <w:szCs w:val="24"/>
          <w:lang w:val="es-AR"/>
        </w:rPr>
      </w:pPr>
      <w:r>
        <w:rPr>
          <w:rFonts w:ascii="Courier New" w:hAnsi="Courier New" w:cs="Courier New"/>
          <w:sz w:val="24"/>
          <w:szCs w:val="24"/>
          <w:lang w:val="es-AR"/>
        </w:rPr>
        <w:t>Que a fs. 7 a 9 obra boleto de Compra – Venta;</w:t>
      </w:r>
    </w:p>
    <w:p w:rsidR="001F5D41" w:rsidRDefault="001F5D41" w:rsidP="001F5D41">
      <w:pPr>
        <w:ind w:left="567"/>
        <w:jc w:val="both"/>
        <w:rPr>
          <w:rFonts w:ascii="Courier New" w:hAnsi="Courier New" w:cs="Courier New"/>
          <w:sz w:val="24"/>
          <w:szCs w:val="24"/>
          <w:lang w:val="es-AR"/>
        </w:rPr>
      </w:pPr>
      <w:r>
        <w:rPr>
          <w:rFonts w:ascii="Courier New" w:hAnsi="Courier New" w:cs="Courier New"/>
          <w:sz w:val="24"/>
          <w:szCs w:val="24"/>
          <w:lang w:val="es-AR"/>
        </w:rPr>
        <w:t>Que a fs. 11 obra plano del proyecto;</w:t>
      </w:r>
    </w:p>
    <w:p w:rsidR="001F5D41" w:rsidRDefault="001F5D41" w:rsidP="001F5D41">
      <w:pPr>
        <w:ind w:left="567"/>
        <w:jc w:val="both"/>
        <w:rPr>
          <w:rFonts w:ascii="Courier New" w:hAnsi="Courier New" w:cs="Courier New"/>
          <w:sz w:val="24"/>
          <w:szCs w:val="24"/>
          <w:lang w:val="es-AR"/>
        </w:rPr>
      </w:pPr>
      <w:r>
        <w:rPr>
          <w:rFonts w:ascii="Courier New" w:hAnsi="Courier New" w:cs="Courier New"/>
          <w:sz w:val="24"/>
          <w:szCs w:val="24"/>
          <w:lang w:val="es-AR"/>
        </w:rPr>
        <w:t>Que a fs. 12 obra informe de Sección Catastro,</w:t>
      </w:r>
    </w:p>
    <w:p w:rsidR="001F5D41" w:rsidRDefault="001F5D41" w:rsidP="001F5D41">
      <w:pPr>
        <w:ind w:left="567"/>
        <w:jc w:val="both"/>
        <w:rPr>
          <w:rFonts w:ascii="Courier New" w:hAnsi="Courier New" w:cs="Courier New"/>
          <w:sz w:val="24"/>
          <w:szCs w:val="24"/>
          <w:lang w:val="es-AR"/>
        </w:rPr>
      </w:pPr>
      <w:r>
        <w:rPr>
          <w:rFonts w:ascii="Courier New" w:hAnsi="Courier New" w:cs="Courier New"/>
          <w:sz w:val="24"/>
          <w:szCs w:val="24"/>
          <w:lang w:val="es-AR"/>
        </w:rPr>
        <w:t xml:space="preserve">Que a fs. 13 el Área Obras Privadas expresa que no cumple con el retiro del lado menor y con el retiro de la ochava que establece el Art Nº220 de la Ordenanza 8547 para la Zona Residencial Parque la Gruta; </w:t>
      </w:r>
    </w:p>
    <w:p w:rsidR="001F5D41" w:rsidRDefault="001F5D41" w:rsidP="001F5D41">
      <w:pPr>
        <w:pStyle w:val="Prrafodelista"/>
        <w:ind w:left="567"/>
        <w:jc w:val="both"/>
        <w:rPr>
          <w:rFonts w:ascii="Courier New" w:hAnsi="Courier New" w:cs="Courier New"/>
          <w:sz w:val="24"/>
          <w:szCs w:val="24"/>
        </w:rPr>
      </w:pPr>
      <w:r w:rsidRPr="008A463B">
        <w:rPr>
          <w:rFonts w:ascii="Courier New" w:hAnsi="Courier New" w:cs="Courier New"/>
          <w:sz w:val="24"/>
          <w:szCs w:val="24"/>
          <w:lang w:val="es-AR"/>
        </w:rPr>
        <w:t xml:space="preserve">Que a fs. 14 obra nota del Sr. </w:t>
      </w:r>
      <w:proofErr w:type="spellStart"/>
      <w:r w:rsidRPr="008A463B">
        <w:rPr>
          <w:rFonts w:ascii="Courier New" w:hAnsi="Courier New" w:cs="Courier New"/>
          <w:sz w:val="24"/>
          <w:szCs w:val="24"/>
          <w:lang w:val="es-AR"/>
        </w:rPr>
        <w:t>Baldaccini</w:t>
      </w:r>
      <w:proofErr w:type="spellEnd"/>
      <w:r w:rsidRPr="008A463B">
        <w:rPr>
          <w:rFonts w:ascii="Courier New" w:hAnsi="Courier New" w:cs="Courier New"/>
          <w:sz w:val="24"/>
          <w:szCs w:val="24"/>
          <w:lang w:val="es-AR"/>
        </w:rPr>
        <w:t xml:space="preserve"> Solicitando la Aplicación del Art. 141 de la Ordenanza 8547 “</w:t>
      </w:r>
      <w:r w:rsidRPr="008A463B">
        <w:rPr>
          <w:rFonts w:ascii="Courier New" w:hAnsi="Courier New" w:cs="Courier New"/>
          <w:b/>
          <w:sz w:val="24"/>
          <w:szCs w:val="24"/>
        </w:rPr>
        <w:t>TODOS</w:t>
      </w:r>
      <w:r w:rsidRPr="008A463B">
        <w:rPr>
          <w:rFonts w:ascii="Courier New" w:hAnsi="Courier New" w:cs="Courier New"/>
          <w:sz w:val="24"/>
          <w:szCs w:val="24"/>
        </w:rPr>
        <w:t xml:space="preserve"> aquellos casos de parcelas cuyas formas y dimensiones no respondan a los lotes tipos establecidos para cada zona, en lotes de esquina cuyos lados se corten en ángulos menores a 90º, en lotes de formas triangulares y/o trapeciales u otras formas poligonales, en los que no puedan cumplimentarse las disposiciones establecidas en las Normas Específicas, la situación de los retiros en los mismos quedará sujeta al estudio particularizado del OTA, quien resolverá cada caso encuadrándose en los criterios generale</w:t>
      </w:r>
      <w:r>
        <w:rPr>
          <w:rFonts w:ascii="Courier New" w:hAnsi="Courier New" w:cs="Courier New"/>
          <w:sz w:val="24"/>
          <w:szCs w:val="24"/>
        </w:rPr>
        <w:t>s que fundamentan estas normas.”</w:t>
      </w:r>
    </w:p>
    <w:p w:rsidR="001F5D41" w:rsidRDefault="001F5D41" w:rsidP="001F5D41">
      <w:pPr>
        <w:pStyle w:val="Prrafodelista"/>
        <w:ind w:left="567"/>
        <w:jc w:val="both"/>
        <w:rPr>
          <w:rFonts w:ascii="Courier New" w:hAnsi="Courier New" w:cs="Courier New"/>
          <w:sz w:val="24"/>
          <w:szCs w:val="24"/>
        </w:rPr>
      </w:pPr>
    </w:p>
    <w:p w:rsidR="001F5D41" w:rsidRDefault="001F5D41" w:rsidP="001F5D41">
      <w:pPr>
        <w:pStyle w:val="Prrafodelista"/>
        <w:ind w:left="567"/>
        <w:jc w:val="both"/>
        <w:rPr>
          <w:rFonts w:ascii="Courier New" w:hAnsi="Courier New" w:cs="Courier New"/>
          <w:sz w:val="24"/>
          <w:szCs w:val="24"/>
        </w:rPr>
      </w:pPr>
      <w:r>
        <w:rPr>
          <w:rFonts w:ascii="Courier New" w:hAnsi="Courier New" w:cs="Courier New"/>
          <w:sz w:val="24"/>
          <w:szCs w:val="24"/>
        </w:rPr>
        <w:t>Que a fs. 15 la Secretaria de Obras Públicas y Planificación expresa que comparte el espíritu y el criterio urbanístico de la normativa, y habiendo estudiado detenidamente el presente caso y dejando aclarado que el destino de la obra es multifamiliar</w:t>
      </w:r>
    </w:p>
    <w:p w:rsidR="001F5D41" w:rsidRDefault="001F5D41" w:rsidP="001F5D41">
      <w:pPr>
        <w:pStyle w:val="Prrafodelista"/>
        <w:ind w:left="567"/>
        <w:jc w:val="both"/>
        <w:rPr>
          <w:rFonts w:ascii="Courier New" w:hAnsi="Courier New" w:cs="Courier New"/>
          <w:sz w:val="24"/>
          <w:szCs w:val="24"/>
        </w:rPr>
      </w:pPr>
    </w:p>
    <w:p w:rsidR="001F5D41" w:rsidRDefault="001F5D41" w:rsidP="001F5D41">
      <w:pPr>
        <w:pStyle w:val="Prrafodelista"/>
        <w:ind w:left="567"/>
        <w:jc w:val="both"/>
        <w:rPr>
          <w:rFonts w:ascii="Courier New" w:hAnsi="Courier New" w:cs="Courier New"/>
          <w:sz w:val="24"/>
          <w:szCs w:val="24"/>
        </w:rPr>
      </w:pPr>
    </w:p>
    <w:p w:rsidR="001F5D41" w:rsidRDefault="001F5D41" w:rsidP="001F5D41">
      <w:pPr>
        <w:pStyle w:val="Prrafodelista"/>
        <w:ind w:left="567"/>
        <w:jc w:val="right"/>
        <w:rPr>
          <w:rFonts w:ascii="Courier New" w:hAnsi="Courier New" w:cs="Courier New"/>
          <w:sz w:val="24"/>
          <w:szCs w:val="24"/>
        </w:rPr>
      </w:pPr>
      <w:r>
        <w:rPr>
          <w:rFonts w:ascii="Courier New" w:hAnsi="Courier New" w:cs="Courier New"/>
          <w:sz w:val="24"/>
          <w:szCs w:val="24"/>
        </w:rPr>
        <w:t>...///</w:t>
      </w:r>
    </w:p>
    <w:p w:rsidR="001F5D41" w:rsidRDefault="001F5D41" w:rsidP="001F5D41">
      <w:pPr>
        <w:pStyle w:val="Prrafodelista"/>
        <w:ind w:left="567"/>
        <w:jc w:val="right"/>
        <w:rPr>
          <w:rFonts w:ascii="Courier New" w:hAnsi="Courier New" w:cs="Courier New"/>
          <w:sz w:val="24"/>
          <w:szCs w:val="24"/>
        </w:rPr>
      </w:pPr>
    </w:p>
    <w:p w:rsidR="001F5D41" w:rsidRPr="001F5D41" w:rsidRDefault="001F5D41" w:rsidP="001F5D41">
      <w:pPr>
        <w:rPr>
          <w:rFonts w:ascii="Courier New" w:hAnsi="Courier New" w:cs="Courier New"/>
          <w:sz w:val="24"/>
          <w:szCs w:val="24"/>
        </w:rPr>
      </w:pPr>
      <w:r>
        <w:rPr>
          <w:rFonts w:ascii="Courier New" w:hAnsi="Courier New" w:cs="Courier New"/>
          <w:sz w:val="24"/>
          <w:szCs w:val="24"/>
        </w:rPr>
        <w:lastRenderedPageBreak/>
        <w:t>...///2.-</w:t>
      </w:r>
    </w:p>
    <w:p w:rsidR="001F5D41" w:rsidRDefault="001F5D41" w:rsidP="001F5D41">
      <w:pPr>
        <w:pStyle w:val="Prrafodelista"/>
        <w:ind w:left="567"/>
        <w:jc w:val="both"/>
        <w:rPr>
          <w:rFonts w:ascii="Courier New" w:hAnsi="Courier New" w:cs="Courier New"/>
          <w:sz w:val="24"/>
          <w:szCs w:val="24"/>
        </w:rPr>
      </w:pPr>
      <w:proofErr w:type="gramStart"/>
      <w:r>
        <w:rPr>
          <w:rFonts w:ascii="Courier New" w:hAnsi="Courier New" w:cs="Courier New"/>
          <w:sz w:val="24"/>
          <w:szCs w:val="24"/>
        </w:rPr>
        <w:t>entiende</w:t>
      </w:r>
      <w:proofErr w:type="gramEnd"/>
      <w:r>
        <w:rPr>
          <w:rFonts w:ascii="Courier New" w:hAnsi="Courier New" w:cs="Courier New"/>
          <w:sz w:val="24"/>
          <w:szCs w:val="24"/>
        </w:rPr>
        <w:t xml:space="preserve"> que erróneamente la aplicación del Art. 141 ya que no es factible la aplicación del mismo dado que tanto la superficie del terreno como sus dimensiones son superiores a lo que fija el mismo art. 220 para la Zona Residencial Parque La Gruta.</w:t>
      </w:r>
    </w:p>
    <w:p w:rsidR="001F5D41" w:rsidRDefault="001F5D41" w:rsidP="001F5D41">
      <w:pPr>
        <w:pStyle w:val="Prrafodelista"/>
        <w:ind w:left="567"/>
        <w:jc w:val="both"/>
        <w:rPr>
          <w:rFonts w:ascii="Courier New" w:hAnsi="Courier New" w:cs="Courier New"/>
          <w:sz w:val="24"/>
          <w:szCs w:val="24"/>
        </w:rPr>
      </w:pPr>
    </w:p>
    <w:p w:rsidR="00CC5051" w:rsidRPr="001F5D41" w:rsidRDefault="00DD71EF" w:rsidP="001F5D41">
      <w:pPr>
        <w:pStyle w:val="Prrafodelista"/>
        <w:ind w:left="567"/>
        <w:jc w:val="both"/>
        <w:rPr>
          <w:rFonts w:ascii="Courier New" w:hAnsi="Courier New" w:cs="Courier New"/>
          <w:sz w:val="24"/>
          <w:szCs w:val="24"/>
        </w:rPr>
      </w:pPr>
      <w:r w:rsidRPr="001F5D41">
        <w:rPr>
          <w:rFonts w:ascii="Courier New" w:hAnsi="Courier New" w:cs="Courier New"/>
          <w:sz w:val="24"/>
          <w:szCs w:val="24"/>
          <w:lang w:val="es-AR"/>
        </w:rPr>
        <w:t>Que evaluado el expedi</w:t>
      </w:r>
      <w:r w:rsidR="001F5D41">
        <w:rPr>
          <w:rFonts w:ascii="Courier New" w:hAnsi="Courier New" w:cs="Courier New"/>
          <w:sz w:val="24"/>
          <w:szCs w:val="24"/>
          <w:lang w:val="es-AR"/>
        </w:rPr>
        <w:t>ente por la Comisión de Obras y Servicios Públicos,</w:t>
      </w:r>
      <w:r w:rsidRPr="001F5D41">
        <w:rPr>
          <w:rFonts w:ascii="Courier New" w:hAnsi="Courier New" w:cs="Courier New"/>
          <w:sz w:val="24"/>
          <w:szCs w:val="24"/>
          <w:lang w:val="es-AR"/>
        </w:rPr>
        <w:t xml:space="preserve"> emite despacho favorable, aprobado por unanimidad en Sesión Ordinar</w:t>
      </w:r>
      <w:r w:rsidR="00E95BA5" w:rsidRPr="001F5D41">
        <w:rPr>
          <w:rFonts w:ascii="Courier New" w:hAnsi="Courier New" w:cs="Courier New"/>
          <w:sz w:val="24"/>
          <w:szCs w:val="24"/>
          <w:lang w:val="es-AR"/>
        </w:rPr>
        <w:t>ia del día 10</w:t>
      </w:r>
      <w:r w:rsidR="00224803" w:rsidRPr="001F5D41">
        <w:rPr>
          <w:rFonts w:ascii="Courier New" w:hAnsi="Courier New" w:cs="Courier New"/>
          <w:sz w:val="24"/>
          <w:szCs w:val="24"/>
          <w:lang w:val="es-AR"/>
        </w:rPr>
        <w:t xml:space="preserve"> de mayo</w:t>
      </w:r>
      <w:r w:rsidRPr="001F5D41">
        <w:rPr>
          <w:rFonts w:ascii="Courier New" w:hAnsi="Courier New" w:cs="Courier New"/>
          <w:sz w:val="24"/>
          <w:szCs w:val="24"/>
          <w:lang w:val="es-AR"/>
        </w:rPr>
        <w:t xml:space="preserve"> de 2023.</w:t>
      </w:r>
    </w:p>
    <w:p w:rsidR="00061BD7" w:rsidRPr="00061BD7" w:rsidRDefault="00061BD7" w:rsidP="009134D0">
      <w:pPr>
        <w:pStyle w:val="Prrafodelista"/>
        <w:spacing w:line="276" w:lineRule="auto"/>
        <w:rPr>
          <w:rFonts w:ascii="Courier New" w:hAnsi="Courier New" w:cs="Courier New"/>
          <w:sz w:val="24"/>
          <w:szCs w:val="24"/>
          <w:lang w:val="es-AR"/>
        </w:rPr>
      </w:pPr>
    </w:p>
    <w:p w:rsidR="00DD71EF" w:rsidRPr="00DD71EF" w:rsidRDefault="00DD71EF" w:rsidP="009134D0">
      <w:pPr>
        <w:spacing w:after="200" w:line="276" w:lineRule="auto"/>
        <w:ind w:left="720"/>
        <w:contextualSpacing/>
        <w:jc w:val="both"/>
        <w:rPr>
          <w:rFonts w:ascii="Courier New" w:hAnsi="Courier New" w:cs="Courier New"/>
          <w:sz w:val="24"/>
          <w:szCs w:val="24"/>
          <w:lang w:val="es-AR"/>
        </w:rPr>
      </w:pPr>
    </w:p>
    <w:p w:rsidR="00DD71EF" w:rsidRPr="00DD71EF" w:rsidRDefault="00DD71EF" w:rsidP="009134D0">
      <w:pPr>
        <w:spacing w:after="200" w:line="276" w:lineRule="auto"/>
        <w:ind w:left="720"/>
        <w:contextualSpacing/>
        <w:jc w:val="both"/>
        <w:rPr>
          <w:rFonts w:ascii="Courier New" w:eastAsia="Calibri" w:hAnsi="Courier New" w:cs="Courier New"/>
          <w:b/>
          <w:sz w:val="24"/>
          <w:szCs w:val="24"/>
          <w:lang w:val="es-ES_tradnl"/>
        </w:rPr>
      </w:pPr>
      <w:r w:rsidRPr="00DD71EF">
        <w:rPr>
          <w:rFonts w:ascii="Courier New" w:eastAsia="Calibri" w:hAnsi="Courier New" w:cs="Courier New"/>
          <w:b/>
          <w:sz w:val="24"/>
          <w:szCs w:val="24"/>
          <w:lang w:val="es-ES_tradnl"/>
        </w:rPr>
        <w:t>EL HONORABLE CONCEJO DELIBERANTE DE LA CIUDAD DE ALTA</w:t>
      </w:r>
    </w:p>
    <w:p w:rsidR="00FF32D3" w:rsidRPr="00DD71EF" w:rsidRDefault="00DD71EF" w:rsidP="009134D0">
      <w:pPr>
        <w:spacing w:before="100" w:beforeAutospacing="1" w:after="100" w:afterAutospacing="1" w:line="276" w:lineRule="auto"/>
        <w:jc w:val="center"/>
        <w:rPr>
          <w:rFonts w:ascii="Courier New" w:eastAsia="Calibri" w:hAnsi="Courier New" w:cs="Courier New"/>
          <w:b/>
          <w:sz w:val="24"/>
          <w:szCs w:val="24"/>
          <w:lang w:val="es-ES_tradnl"/>
        </w:rPr>
      </w:pPr>
      <w:r w:rsidRPr="00DD71EF">
        <w:rPr>
          <w:rFonts w:ascii="Courier New" w:eastAsia="Calibri" w:hAnsi="Courier New" w:cs="Courier New"/>
          <w:b/>
          <w:sz w:val="24"/>
          <w:szCs w:val="24"/>
          <w:lang w:val="es-ES_tradnl"/>
        </w:rPr>
        <w:t>GRACIA SANCIONA CON FUERZA DE ORDENANZA</w:t>
      </w:r>
    </w:p>
    <w:p w:rsidR="00DD71EF" w:rsidRDefault="00DD71EF" w:rsidP="009134D0">
      <w:pPr>
        <w:spacing w:after="200" w:line="276" w:lineRule="auto"/>
        <w:rPr>
          <w:rFonts w:ascii="Courier New" w:hAnsi="Courier New" w:cs="Courier New"/>
          <w:b/>
          <w:sz w:val="24"/>
          <w:szCs w:val="24"/>
          <w:lang w:val="es-AR"/>
        </w:rPr>
      </w:pPr>
    </w:p>
    <w:p w:rsidR="00EA340C" w:rsidRPr="00BD554F" w:rsidRDefault="00F32FDC" w:rsidP="009134D0">
      <w:pPr>
        <w:spacing w:after="200" w:line="276" w:lineRule="auto"/>
        <w:ind w:left="720" w:hanging="720"/>
        <w:contextualSpacing/>
        <w:jc w:val="both"/>
        <w:rPr>
          <w:rFonts w:ascii="Courier New" w:eastAsia="Arial Unicode MS" w:hAnsi="Courier New" w:cs="Courier New"/>
          <w:sz w:val="24"/>
          <w:szCs w:val="24"/>
        </w:rPr>
      </w:pPr>
      <w:r w:rsidRPr="00DD71EF">
        <w:rPr>
          <w:rFonts w:ascii="Courier New" w:hAnsi="Courier New" w:cs="Courier New"/>
          <w:b/>
          <w:sz w:val="24"/>
          <w:szCs w:val="24"/>
          <w:u w:val="single"/>
          <w:lang w:val="es-AR"/>
        </w:rPr>
        <w:t>ART.1:</w:t>
      </w:r>
      <w:r w:rsidRPr="00DD71EF">
        <w:rPr>
          <w:rFonts w:ascii="Courier New" w:hAnsi="Courier New" w:cs="Courier New"/>
          <w:b/>
          <w:sz w:val="24"/>
          <w:szCs w:val="24"/>
          <w:lang w:val="es-AR"/>
        </w:rPr>
        <w:t xml:space="preserve"> </w:t>
      </w:r>
      <w:r w:rsidR="001F5D41">
        <w:rPr>
          <w:rFonts w:ascii="Courier New" w:hAnsi="Courier New" w:cs="Courier New"/>
          <w:b/>
          <w:sz w:val="24"/>
          <w:szCs w:val="24"/>
        </w:rPr>
        <w:t xml:space="preserve">AUTORÍCESE </w:t>
      </w:r>
      <w:r w:rsidR="001F5D41" w:rsidRPr="00737126">
        <w:rPr>
          <w:rFonts w:ascii="Courier New" w:hAnsi="Courier New" w:cs="Courier New"/>
          <w:sz w:val="24"/>
          <w:szCs w:val="24"/>
          <w:lang w:val="es-AR"/>
        </w:rPr>
        <w:t>la presentación del  Proyecto de planos obrante a Fs.11 del expediente de referencia   sin el complimiento del Art 220 de la Ordenanza Nº8</w:t>
      </w:r>
      <w:r w:rsidR="001F5D41">
        <w:rPr>
          <w:rFonts w:ascii="Courier New" w:hAnsi="Courier New" w:cs="Courier New"/>
          <w:sz w:val="24"/>
          <w:szCs w:val="24"/>
          <w:lang w:val="es-AR"/>
        </w:rPr>
        <w:t>547  - CON RESPECTO A LA OCHAVA Y LADO MENOR</w:t>
      </w:r>
      <w:r w:rsidR="001F5D41" w:rsidRPr="00737126">
        <w:rPr>
          <w:rFonts w:ascii="Courier New" w:hAnsi="Courier New" w:cs="Courier New"/>
          <w:sz w:val="24"/>
          <w:szCs w:val="24"/>
          <w:lang w:val="es-AR"/>
        </w:rPr>
        <w:t xml:space="preserve"> en el inmueble Designación Catastral </w:t>
      </w:r>
      <w:r w:rsidR="001F5D41" w:rsidRPr="00737126">
        <w:rPr>
          <w:rFonts w:ascii="Courier New" w:eastAsia="Arial Unicode MS" w:hAnsi="Courier New" w:cs="Courier New"/>
          <w:sz w:val="24"/>
          <w:szCs w:val="24"/>
        </w:rPr>
        <w:t>31-06-01-01-01-440-001 ubi</w:t>
      </w:r>
      <w:r w:rsidR="001F5D41">
        <w:rPr>
          <w:rFonts w:ascii="Courier New" w:eastAsia="Arial Unicode MS" w:hAnsi="Courier New" w:cs="Courier New"/>
          <w:sz w:val="24"/>
          <w:szCs w:val="24"/>
        </w:rPr>
        <w:t xml:space="preserve">cado en Calle Ceferino </w:t>
      </w:r>
      <w:proofErr w:type="spellStart"/>
      <w:r w:rsidR="001F5D41">
        <w:rPr>
          <w:rFonts w:ascii="Courier New" w:eastAsia="Arial Unicode MS" w:hAnsi="Courier New" w:cs="Courier New"/>
          <w:sz w:val="24"/>
          <w:szCs w:val="24"/>
        </w:rPr>
        <w:t>Namuncura</w:t>
      </w:r>
      <w:proofErr w:type="spellEnd"/>
      <w:r w:rsidR="001F5D41" w:rsidRPr="00737126">
        <w:rPr>
          <w:rFonts w:ascii="Courier New" w:eastAsia="Arial Unicode MS" w:hAnsi="Courier New" w:cs="Courier New"/>
          <w:sz w:val="24"/>
          <w:szCs w:val="24"/>
        </w:rPr>
        <w:t xml:space="preserve"> 488</w:t>
      </w:r>
      <w:r w:rsidR="001F5D41">
        <w:rPr>
          <w:rFonts w:ascii="Courier New" w:eastAsia="Arial Unicode MS" w:hAnsi="Courier New" w:cs="Courier New"/>
          <w:sz w:val="24"/>
          <w:szCs w:val="24"/>
        </w:rPr>
        <w:t xml:space="preserve"> Barrio La Gruta – Alta</w:t>
      </w:r>
      <w:r w:rsidR="001F5D41">
        <w:rPr>
          <w:rFonts w:ascii="Courier New" w:eastAsia="Arial Unicode MS" w:hAnsi="Courier New" w:cs="Courier New"/>
          <w:sz w:val="24"/>
          <w:szCs w:val="24"/>
        </w:rPr>
        <w:t xml:space="preserve"> Gracia.-</w:t>
      </w:r>
      <w:bookmarkStart w:id="0" w:name="_GoBack"/>
      <w:bookmarkEnd w:id="0"/>
    </w:p>
    <w:p w:rsidR="00E15375" w:rsidRDefault="00E15375" w:rsidP="009134D0">
      <w:pPr>
        <w:spacing w:after="200" w:line="276" w:lineRule="auto"/>
        <w:contextualSpacing/>
        <w:rPr>
          <w:rFonts w:ascii="Courier New" w:hAnsi="Courier New" w:cs="Courier New"/>
          <w:sz w:val="24"/>
          <w:szCs w:val="24"/>
          <w:lang w:val="es-AR"/>
        </w:rPr>
      </w:pPr>
    </w:p>
    <w:p w:rsidR="00EA340C" w:rsidRPr="00DD71EF" w:rsidRDefault="00EA340C" w:rsidP="009134D0">
      <w:pPr>
        <w:spacing w:before="100" w:beforeAutospacing="1" w:after="100" w:afterAutospacing="1" w:line="276" w:lineRule="auto"/>
        <w:ind w:left="709" w:hanging="709"/>
        <w:jc w:val="both"/>
        <w:rPr>
          <w:rFonts w:ascii="Courier New" w:eastAsia="Times New Roman" w:hAnsi="Courier New" w:cs="Courier New"/>
          <w:b/>
          <w:sz w:val="24"/>
          <w:szCs w:val="24"/>
          <w:lang w:eastAsia="es-AR"/>
        </w:rPr>
      </w:pPr>
      <w:r w:rsidRPr="00DD71EF">
        <w:rPr>
          <w:rFonts w:ascii="Courier New" w:eastAsia="Times New Roman" w:hAnsi="Courier New" w:cs="Courier New"/>
          <w:b/>
          <w:sz w:val="24"/>
          <w:szCs w:val="24"/>
          <w:u w:val="single"/>
          <w:lang w:eastAsia="es-AR"/>
        </w:rPr>
        <w:t>A</w:t>
      </w:r>
      <w:r w:rsidR="00A04194">
        <w:rPr>
          <w:rFonts w:ascii="Courier New" w:eastAsia="Times New Roman" w:hAnsi="Courier New" w:cs="Courier New"/>
          <w:b/>
          <w:sz w:val="24"/>
          <w:szCs w:val="24"/>
          <w:u w:val="single"/>
          <w:lang w:eastAsia="es-AR"/>
        </w:rPr>
        <w:t>rt.2</w:t>
      </w:r>
      <w:r w:rsidRPr="00DD71EF">
        <w:rPr>
          <w:rFonts w:ascii="Courier New" w:eastAsia="Times New Roman" w:hAnsi="Courier New" w:cs="Courier New"/>
          <w:b/>
          <w:sz w:val="24"/>
          <w:szCs w:val="24"/>
          <w:lang w:eastAsia="es-AR"/>
        </w:rPr>
        <w:t>:</w:t>
      </w:r>
      <w:r w:rsidRPr="00DD71EF">
        <w:rPr>
          <w:rFonts w:ascii="Courier New" w:eastAsia="Times New Roman" w:hAnsi="Courier New" w:cs="Courier New"/>
          <w:sz w:val="24"/>
          <w:szCs w:val="24"/>
          <w:lang w:eastAsia="es-AR"/>
        </w:rPr>
        <w:t xml:space="preserve"> </w:t>
      </w:r>
      <w:r w:rsidRPr="00DD71EF">
        <w:rPr>
          <w:rFonts w:ascii="Courier New" w:eastAsia="Times New Roman" w:hAnsi="Courier New" w:cs="Courier New"/>
          <w:b/>
          <w:sz w:val="24"/>
          <w:szCs w:val="24"/>
          <w:lang w:eastAsia="es-AR"/>
        </w:rPr>
        <w:t xml:space="preserve">PROTOCOLISECE, </w:t>
      </w:r>
      <w:r w:rsidRPr="00DD71EF">
        <w:rPr>
          <w:rFonts w:ascii="Courier New" w:eastAsia="Times New Roman" w:hAnsi="Courier New" w:cs="Courier New"/>
          <w:sz w:val="24"/>
          <w:szCs w:val="24"/>
          <w:lang w:eastAsia="es-AR"/>
        </w:rPr>
        <w:t>comuníquese, publíquese en el Boletín Oficial de la Ciudad de Alta Gracia, incorpórese al libro de Ordenanzas y archívese.-</w:t>
      </w:r>
    </w:p>
    <w:p w:rsidR="00DD71EF" w:rsidRPr="00DD71EF" w:rsidRDefault="00DD71EF" w:rsidP="009134D0">
      <w:pPr>
        <w:spacing w:after="200" w:line="276" w:lineRule="auto"/>
        <w:jc w:val="both"/>
      </w:pPr>
      <w:r w:rsidRPr="00DD71EF">
        <w:rPr>
          <w:rFonts w:ascii="Courier New" w:eastAsia="Times New Roman" w:hAnsi="Courier New" w:cs="Times New Roman"/>
          <w:b/>
          <w:bCs/>
          <w:color w:val="000000"/>
          <w:sz w:val="24"/>
          <w:szCs w:val="20"/>
          <w:lang w:eastAsia="es-ES"/>
        </w:rPr>
        <w:t>DADA EN LA SALA DE SESIONES DEL HONORABLE CONCEJO DELIBERANTE A LOS</w:t>
      </w:r>
      <w:r w:rsidR="00E95BA5">
        <w:rPr>
          <w:rFonts w:ascii="Courier New" w:eastAsia="Arial Unicode MS" w:hAnsi="Courier New" w:cs="ShelleyAllegroScript-Normal"/>
          <w:b/>
          <w:sz w:val="24"/>
          <w:szCs w:val="24"/>
        </w:rPr>
        <w:t xml:space="preserve"> DIEZ</w:t>
      </w:r>
      <w:r w:rsidR="00D32C8A" w:rsidRPr="00DD71EF">
        <w:rPr>
          <w:rFonts w:ascii="Courier New" w:eastAsia="Arial Unicode MS" w:hAnsi="Courier New" w:cs="ShelleyAllegroScript-Normal"/>
          <w:b/>
          <w:sz w:val="24"/>
          <w:szCs w:val="24"/>
          <w:lang w:val="es-ES_tradnl"/>
        </w:rPr>
        <w:t xml:space="preserve"> </w:t>
      </w:r>
      <w:r w:rsidR="00224803">
        <w:rPr>
          <w:rFonts w:ascii="Courier New" w:eastAsia="Times New Roman" w:hAnsi="Courier New" w:cs="Times New Roman"/>
          <w:b/>
          <w:bCs/>
          <w:color w:val="000000"/>
          <w:sz w:val="24"/>
          <w:szCs w:val="20"/>
          <w:lang w:eastAsia="es-ES"/>
        </w:rPr>
        <w:t>DIAS DEL MES DE MAYO</w:t>
      </w:r>
      <w:r w:rsidRPr="00DD71EF">
        <w:rPr>
          <w:rFonts w:ascii="Courier New" w:eastAsia="Times New Roman" w:hAnsi="Courier New" w:cs="Times New Roman"/>
          <w:b/>
          <w:bCs/>
          <w:color w:val="000000"/>
          <w:sz w:val="24"/>
          <w:szCs w:val="20"/>
          <w:lang w:eastAsia="es-ES"/>
        </w:rPr>
        <w:t xml:space="preserve"> DEL AÑO DOS MIL VEINTITRÉS.-</w:t>
      </w:r>
    </w:p>
    <w:p w:rsidR="00A05052" w:rsidRDefault="00A05052" w:rsidP="009134D0">
      <w:pPr>
        <w:spacing w:line="276" w:lineRule="auto"/>
      </w:pPr>
    </w:p>
    <w:sectPr w:rsidR="00A05052" w:rsidSect="00380DC2">
      <w:pgSz w:w="11906" w:h="16838"/>
      <w:pgMar w:top="1417" w:right="1701" w:bottom="1417" w:left="156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AR" w:vendorID="64" w:dllVersion="131078" w:nlCheck="1" w:checkStyle="1"/>
  <w:activeWritingStyle w:appName="MSWord" w:lang="es-ES_tradnl" w:vendorID="64" w:dllVersion="131078" w:nlCheck="1" w:checkStyle="1"/>
  <w:activeWritingStyle w:appName="MSWord" w:lang="es-ES" w:vendorID="64" w:dllVersion="131078" w:nlCheck="1" w:checkStyle="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9D5"/>
    <w:rsid w:val="00011327"/>
    <w:rsid w:val="00011816"/>
    <w:rsid w:val="00030BCB"/>
    <w:rsid w:val="00061BD7"/>
    <w:rsid w:val="00074E12"/>
    <w:rsid w:val="000A40DE"/>
    <w:rsid w:val="000C01CB"/>
    <w:rsid w:val="000D2C9E"/>
    <w:rsid w:val="000E0C3B"/>
    <w:rsid w:val="00100DF6"/>
    <w:rsid w:val="0010750E"/>
    <w:rsid w:val="001553BF"/>
    <w:rsid w:val="001565AF"/>
    <w:rsid w:val="00175633"/>
    <w:rsid w:val="00177749"/>
    <w:rsid w:val="001F5D41"/>
    <w:rsid w:val="00205EB4"/>
    <w:rsid w:val="00222C57"/>
    <w:rsid w:val="00224803"/>
    <w:rsid w:val="00226395"/>
    <w:rsid w:val="0024000A"/>
    <w:rsid w:val="002A7302"/>
    <w:rsid w:val="002F100C"/>
    <w:rsid w:val="002F4EF5"/>
    <w:rsid w:val="002F6507"/>
    <w:rsid w:val="003200BD"/>
    <w:rsid w:val="0032632C"/>
    <w:rsid w:val="00332660"/>
    <w:rsid w:val="00335286"/>
    <w:rsid w:val="00351F39"/>
    <w:rsid w:val="00353368"/>
    <w:rsid w:val="00354EBC"/>
    <w:rsid w:val="00367BF6"/>
    <w:rsid w:val="00380DC2"/>
    <w:rsid w:val="003A0CA9"/>
    <w:rsid w:val="003A2DE0"/>
    <w:rsid w:val="0043309A"/>
    <w:rsid w:val="004532D3"/>
    <w:rsid w:val="00453369"/>
    <w:rsid w:val="00454D0B"/>
    <w:rsid w:val="00463F5F"/>
    <w:rsid w:val="00473CD1"/>
    <w:rsid w:val="004744BB"/>
    <w:rsid w:val="004922A8"/>
    <w:rsid w:val="0049500B"/>
    <w:rsid w:val="0049544F"/>
    <w:rsid w:val="004E0F7C"/>
    <w:rsid w:val="00512275"/>
    <w:rsid w:val="00523D32"/>
    <w:rsid w:val="00534378"/>
    <w:rsid w:val="00556BD1"/>
    <w:rsid w:val="00596EB8"/>
    <w:rsid w:val="005A6227"/>
    <w:rsid w:val="005B18ED"/>
    <w:rsid w:val="005B749C"/>
    <w:rsid w:val="005C6E95"/>
    <w:rsid w:val="005D7DE6"/>
    <w:rsid w:val="0060020C"/>
    <w:rsid w:val="006208F0"/>
    <w:rsid w:val="00622FBE"/>
    <w:rsid w:val="00634A61"/>
    <w:rsid w:val="00661D01"/>
    <w:rsid w:val="00671A0B"/>
    <w:rsid w:val="006804FF"/>
    <w:rsid w:val="00687AD2"/>
    <w:rsid w:val="006A7CB7"/>
    <w:rsid w:val="006E3D7C"/>
    <w:rsid w:val="006E7551"/>
    <w:rsid w:val="006F0967"/>
    <w:rsid w:val="006F0C25"/>
    <w:rsid w:val="0071308D"/>
    <w:rsid w:val="007242AC"/>
    <w:rsid w:val="007631F6"/>
    <w:rsid w:val="00782831"/>
    <w:rsid w:val="007C204F"/>
    <w:rsid w:val="007F1D37"/>
    <w:rsid w:val="00806105"/>
    <w:rsid w:val="008245F8"/>
    <w:rsid w:val="00831851"/>
    <w:rsid w:val="00844906"/>
    <w:rsid w:val="008459F5"/>
    <w:rsid w:val="00863700"/>
    <w:rsid w:val="0088171A"/>
    <w:rsid w:val="00881BF6"/>
    <w:rsid w:val="008979BF"/>
    <w:rsid w:val="008A12F9"/>
    <w:rsid w:val="008C4760"/>
    <w:rsid w:val="008D15C2"/>
    <w:rsid w:val="008D59A9"/>
    <w:rsid w:val="009134D0"/>
    <w:rsid w:val="00914308"/>
    <w:rsid w:val="00940E73"/>
    <w:rsid w:val="00A04194"/>
    <w:rsid w:val="00A05052"/>
    <w:rsid w:val="00A06F49"/>
    <w:rsid w:val="00A1457A"/>
    <w:rsid w:val="00A4190F"/>
    <w:rsid w:val="00A43191"/>
    <w:rsid w:val="00A71A3B"/>
    <w:rsid w:val="00A771BF"/>
    <w:rsid w:val="00A93D28"/>
    <w:rsid w:val="00AB0CF5"/>
    <w:rsid w:val="00AF1ED1"/>
    <w:rsid w:val="00AF687C"/>
    <w:rsid w:val="00B504CF"/>
    <w:rsid w:val="00B7048A"/>
    <w:rsid w:val="00BD554F"/>
    <w:rsid w:val="00BE452F"/>
    <w:rsid w:val="00BF09EB"/>
    <w:rsid w:val="00BF0CB8"/>
    <w:rsid w:val="00C10561"/>
    <w:rsid w:val="00C26E67"/>
    <w:rsid w:val="00C37B26"/>
    <w:rsid w:val="00C74B0F"/>
    <w:rsid w:val="00CA6104"/>
    <w:rsid w:val="00CB0752"/>
    <w:rsid w:val="00CB1DAC"/>
    <w:rsid w:val="00CC5051"/>
    <w:rsid w:val="00CE70AE"/>
    <w:rsid w:val="00CF4FEB"/>
    <w:rsid w:val="00D32C8A"/>
    <w:rsid w:val="00D35EF9"/>
    <w:rsid w:val="00D53048"/>
    <w:rsid w:val="00D735AD"/>
    <w:rsid w:val="00D76052"/>
    <w:rsid w:val="00D9384E"/>
    <w:rsid w:val="00DC683A"/>
    <w:rsid w:val="00DD687C"/>
    <w:rsid w:val="00DD71EF"/>
    <w:rsid w:val="00DF4D00"/>
    <w:rsid w:val="00DF76B6"/>
    <w:rsid w:val="00E0531E"/>
    <w:rsid w:val="00E10FFC"/>
    <w:rsid w:val="00E15375"/>
    <w:rsid w:val="00E206DB"/>
    <w:rsid w:val="00E35795"/>
    <w:rsid w:val="00E87155"/>
    <w:rsid w:val="00E872D7"/>
    <w:rsid w:val="00E95BA5"/>
    <w:rsid w:val="00EA340C"/>
    <w:rsid w:val="00EA6107"/>
    <w:rsid w:val="00EC04EE"/>
    <w:rsid w:val="00ED7108"/>
    <w:rsid w:val="00EE28E5"/>
    <w:rsid w:val="00F05C4B"/>
    <w:rsid w:val="00F12AF0"/>
    <w:rsid w:val="00F229D5"/>
    <w:rsid w:val="00F32FDC"/>
    <w:rsid w:val="00F34AF1"/>
    <w:rsid w:val="00F40A16"/>
    <w:rsid w:val="00F811C4"/>
    <w:rsid w:val="00F9477A"/>
    <w:rsid w:val="00FA4ECE"/>
    <w:rsid w:val="00FB0A6F"/>
    <w:rsid w:val="00FD1B1B"/>
    <w:rsid w:val="00FE1D14"/>
    <w:rsid w:val="00FF32D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D7FD03-183D-4D99-9E7E-F0EA698B5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29D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229D5"/>
    <w:pPr>
      <w:spacing w:after="0" w:line="240" w:lineRule="auto"/>
      <w:ind w:left="708"/>
    </w:pPr>
    <w:rPr>
      <w:rFonts w:ascii="Times New Roman" w:eastAsia="Times New Roman" w:hAnsi="Times New Roman" w:cs="Times New Roman"/>
      <w:bCs/>
      <w:sz w:val="20"/>
      <w:szCs w:val="20"/>
      <w:lang w:eastAsia="es-ES"/>
    </w:rPr>
  </w:style>
  <w:style w:type="paragraph" w:styleId="Textoindependiente2">
    <w:name w:val="Body Text 2"/>
    <w:basedOn w:val="Normal"/>
    <w:link w:val="Textoindependiente2Car"/>
    <w:semiHidden/>
    <w:rsid w:val="007F1D37"/>
    <w:pPr>
      <w:spacing w:after="0" w:line="240" w:lineRule="auto"/>
    </w:pPr>
    <w:rPr>
      <w:rFonts w:ascii="Arial" w:eastAsia="Times New Roman" w:hAnsi="Arial" w:cs="Times New Roman"/>
      <w:b/>
      <w:bCs/>
      <w:sz w:val="28"/>
      <w:szCs w:val="20"/>
      <w:lang w:eastAsia="es-ES"/>
    </w:rPr>
  </w:style>
  <w:style w:type="character" w:customStyle="1" w:styleId="Textoindependiente2Car">
    <w:name w:val="Texto independiente 2 Car"/>
    <w:basedOn w:val="Fuentedeprrafopredeter"/>
    <w:link w:val="Textoindependiente2"/>
    <w:semiHidden/>
    <w:rsid w:val="007F1D37"/>
    <w:rPr>
      <w:rFonts w:ascii="Arial" w:eastAsia="Times New Roman" w:hAnsi="Arial" w:cs="Times New Roman"/>
      <w:b/>
      <w:bCs/>
      <w:sz w:val="28"/>
      <w:szCs w:val="20"/>
      <w:lang w:eastAsia="es-ES"/>
    </w:rPr>
  </w:style>
  <w:style w:type="paragraph" w:styleId="Textodeglobo">
    <w:name w:val="Balloon Text"/>
    <w:basedOn w:val="Normal"/>
    <w:link w:val="TextodegloboCar"/>
    <w:uiPriority w:val="99"/>
    <w:semiHidden/>
    <w:unhideWhenUsed/>
    <w:rsid w:val="006F0C2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F0C25"/>
    <w:rPr>
      <w:rFonts w:ascii="Segoe UI" w:hAnsi="Segoe UI" w:cs="Segoe UI"/>
      <w:sz w:val="18"/>
      <w:szCs w:val="18"/>
    </w:rPr>
  </w:style>
  <w:style w:type="paragraph" w:styleId="Puesto">
    <w:name w:val="Title"/>
    <w:basedOn w:val="Normal"/>
    <w:link w:val="PuestoCar"/>
    <w:qFormat/>
    <w:rsid w:val="00F12AF0"/>
    <w:pPr>
      <w:spacing w:after="0" w:line="240" w:lineRule="auto"/>
      <w:jc w:val="center"/>
    </w:pPr>
    <w:rPr>
      <w:rFonts w:ascii="Arial" w:eastAsia="Times New Roman" w:hAnsi="Arial" w:cs="Times New Roman"/>
      <w:bCs/>
      <w:szCs w:val="20"/>
      <w:u w:val="single"/>
      <w:lang w:eastAsia="es-ES"/>
    </w:rPr>
  </w:style>
  <w:style w:type="character" w:customStyle="1" w:styleId="PuestoCar">
    <w:name w:val="Puesto Car"/>
    <w:basedOn w:val="Fuentedeprrafopredeter"/>
    <w:link w:val="Puesto"/>
    <w:rsid w:val="00F12AF0"/>
    <w:rPr>
      <w:rFonts w:ascii="Arial" w:eastAsia="Times New Roman" w:hAnsi="Arial" w:cs="Times New Roman"/>
      <w:bCs/>
      <w:szCs w:val="20"/>
      <w:u w:val="single"/>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A1FF1F-7886-4035-B9E5-4F3EBF3025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413</Words>
  <Characters>2276</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jbevan</dc:creator>
  <cp:keywords/>
  <dc:description/>
  <cp:lastModifiedBy>frodriguez</cp:lastModifiedBy>
  <cp:revision>2</cp:revision>
  <cp:lastPrinted>2023-04-27T10:47:00Z</cp:lastPrinted>
  <dcterms:created xsi:type="dcterms:W3CDTF">2023-05-11T10:50:00Z</dcterms:created>
  <dcterms:modified xsi:type="dcterms:W3CDTF">2023-05-11T10:50:00Z</dcterms:modified>
</cp:coreProperties>
</file>