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0A2CD3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E95BA5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983C1B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83C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83C1B" w:rsidRPr="00983C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2506</w:t>
      </w:r>
    </w:p>
    <w:p w:rsidR="00DD71EF" w:rsidRPr="00983C1B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83C1B" w:rsidRDefault="00DD71EF" w:rsidP="00983C1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83C1B">
        <w:rPr>
          <w:rFonts w:ascii="Courier New" w:hAnsi="Courier New"/>
          <w:color w:val="000000"/>
          <w:sz w:val="24"/>
          <w:lang w:val="es-AR"/>
        </w:rPr>
        <w:t>Visto</w:t>
      </w:r>
      <w:r w:rsidRPr="00983C1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983C1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83C1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845/2023 - iniciado por el Club Náutico Cazadores, Pesca y Tiro de Alta Gracia – Eximición Tasa a la Propiedad; y  </w:t>
      </w:r>
    </w:p>
    <w:p w:rsidR="00F12AF0" w:rsidRPr="00983C1B" w:rsidRDefault="00F12AF0" w:rsidP="00983C1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983C1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983C1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983C1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983C1B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983C1B">
        <w:rPr>
          <w:rFonts w:ascii="Courier New" w:eastAsia="Arial Unicode MS" w:hAnsi="Courier New" w:cs="Courier New"/>
          <w:sz w:val="24"/>
          <w:szCs w:val="24"/>
        </w:rPr>
        <w:t>00029104;</w:t>
      </w:r>
    </w:p>
    <w:p w:rsidR="00061BD7" w:rsidRPr="00061BD7" w:rsidRDefault="00061BD7" w:rsidP="00983C1B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983C1B" w:rsidRPr="006025B0" w:rsidRDefault="00983C1B" w:rsidP="00983C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la Ordenanza Municipal Nº 9436, art. 80 punto 2 establece que </w:t>
      </w:r>
      <w:r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983C1B" w:rsidRPr="001475F9" w:rsidRDefault="00983C1B" w:rsidP="00983C1B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15375" w:rsidRPr="00983C1B" w:rsidRDefault="00983C1B" w:rsidP="00983C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Club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Náutico Cazadores, Pesca y Tiro de Alta Gracia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es una institución deportiva de nuestra ciudad; </w:t>
      </w:r>
    </w:p>
    <w:p w:rsidR="00061BD7" w:rsidRPr="00061BD7" w:rsidRDefault="00061BD7" w:rsidP="00983C1B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983C1B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983C1B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983C1B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983C1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983C1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983C1B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983C1B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bookmarkStart w:id="0" w:name="_GoBack"/>
      <w:r w:rsidRPr="00E52F26">
        <w:rPr>
          <w:rFonts w:ascii="Courier New" w:hAnsi="Courier New" w:cs="Courier New"/>
          <w:b/>
          <w:sz w:val="24"/>
          <w:szCs w:val="24"/>
          <w:lang w:val="es-AR"/>
        </w:rPr>
        <w:t>:</w:t>
      </w:r>
      <w:bookmarkEnd w:id="0"/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983C1B">
        <w:rPr>
          <w:rFonts w:ascii="Courier New" w:eastAsia="Arial Unicode MS" w:hAnsi="Courier New" w:cs="Courier New"/>
          <w:sz w:val="24"/>
          <w:szCs w:val="24"/>
        </w:rPr>
        <w:t>Municipal Nº00029104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983C1B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983C1B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983C1B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9134D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val="fullPage"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2CD3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34D0"/>
    <w:rsid w:val="00914308"/>
    <w:rsid w:val="00940E73"/>
    <w:rsid w:val="00983C1B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52F26"/>
    <w:rsid w:val="00E87155"/>
    <w:rsid w:val="00E872D7"/>
    <w:rsid w:val="00E95BA5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2BAC9-799D-473D-A221-B381B320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4</cp:revision>
  <cp:lastPrinted>2023-04-27T10:47:00Z</cp:lastPrinted>
  <dcterms:created xsi:type="dcterms:W3CDTF">2023-05-18T10:47:00Z</dcterms:created>
  <dcterms:modified xsi:type="dcterms:W3CDTF">2023-05-24T12:03:00Z</dcterms:modified>
</cp:coreProperties>
</file>