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03C0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903C0B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E4201A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903C0B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903C0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26C0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26C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F04F0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2525</w:t>
      </w:r>
    </w:p>
    <w:p w:rsidR="00DD71EF" w:rsidRPr="00B26C0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04F08" w:rsidRDefault="00DD71EF" w:rsidP="00F04F08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B26C04">
        <w:rPr>
          <w:rFonts w:ascii="Courier New" w:hAnsi="Courier New"/>
          <w:color w:val="000000"/>
          <w:sz w:val="24"/>
          <w:lang w:val="es-AR"/>
        </w:rPr>
        <w:t>Visto</w:t>
      </w:r>
      <w:r w:rsidRPr="00B26C04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04F08">
        <w:rPr>
          <w:rFonts w:ascii="Courier New" w:hAnsi="Courier New" w:cs="Courier New"/>
          <w:b w:val="0"/>
          <w:sz w:val="24"/>
          <w:szCs w:val="24"/>
          <w:lang w:val="es-ES_tradnl"/>
        </w:rPr>
        <w:t>El expediente 897/2023 presentado por Herrera Miriam Estela – Eximición de Tasa por</w:t>
      </w:r>
      <w:r w:rsidR="00F04F0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F04F0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F04F08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F04F0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55465E" w:rsidRDefault="0055465E" w:rsidP="001156C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B26C04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04F08" w:rsidRDefault="00DD71EF" w:rsidP="00F04F0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368E5">
        <w:rPr>
          <w:rFonts w:ascii="Courier New" w:hAnsi="Courier New" w:cs="Courier New"/>
          <w:sz w:val="24"/>
          <w:szCs w:val="24"/>
        </w:rPr>
        <w:t>Que</w:t>
      </w:r>
      <w:r w:rsidR="000368E5" w:rsidRPr="000368E5">
        <w:rPr>
          <w:rFonts w:ascii="Courier New" w:hAnsi="Courier New" w:cs="Courier New"/>
          <w:sz w:val="24"/>
          <w:szCs w:val="24"/>
        </w:rPr>
        <w:t xml:space="preserve"> </w:t>
      </w:r>
      <w:r w:rsidR="000368E5" w:rsidRPr="000368E5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F04F08" w:rsidRPr="00F04F08">
        <w:rPr>
          <w:rFonts w:ascii="Courier New" w:eastAsia="Arial Unicode MS" w:hAnsi="Courier New" w:cs="Courier New"/>
          <w:sz w:val="24"/>
          <w:szCs w:val="24"/>
        </w:rPr>
        <w:t>00014079 y d</w:t>
      </w:r>
      <w:r w:rsidR="00F04F08">
        <w:rPr>
          <w:rFonts w:ascii="Courier New" w:eastAsia="Arial Unicode MS" w:hAnsi="Courier New" w:cs="Courier New"/>
          <w:sz w:val="24"/>
          <w:szCs w:val="24"/>
        </w:rPr>
        <w:t>e la Tasa que incide sobre los A</w:t>
      </w:r>
      <w:r w:rsidR="00F04F08" w:rsidRPr="00F04F08">
        <w:rPr>
          <w:rFonts w:ascii="Courier New" w:eastAsia="Arial Unicode MS" w:hAnsi="Courier New" w:cs="Courier New"/>
          <w:sz w:val="24"/>
          <w:szCs w:val="24"/>
        </w:rPr>
        <w:t xml:space="preserve">utomotores </w:t>
      </w:r>
      <w:r w:rsidR="00F04F08" w:rsidRPr="00F04F08">
        <w:rPr>
          <w:rFonts w:ascii="Courier New" w:hAnsi="Courier New" w:cs="Courier New"/>
          <w:sz w:val="24"/>
          <w:szCs w:val="24"/>
          <w:lang w:val="es-ES_tradnl"/>
        </w:rPr>
        <w:t>C</w:t>
      </w:r>
      <w:r w:rsidR="00F04F08">
        <w:rPr>
          <w:rFonts w:ascii="Courier New" w:hAnsi="Courier New" w:cs="Courier New"/>
          <w:sz w:val="24"/>
          <w:szCs w:val="24"/>
          <w:lang w:val="es-ES_tradnl"/>
        </w:rPr>
        <w:t>uenta Municipal Nº ITJ996</w:t>
      </w:r>
      <w:r w:rsidR="00F04F08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1156C6" w:rsidRPr="00F04F08" w:rsidRDefault="001156C6" w:rsidP="00F04F0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:rsidR="000368E5" w:rsidRDefault="000368E5" w:rsidP="001156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368E5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156C6">
        <w:rPr>
          <w:rFonts w:ascii="Courier New" w:eastAsia="Arial Unicode MS" w:hAnsi="Courier New" w:cs="Courier New"/>
          <w:sz w:val="24"/>
          <w:szCs w:val="24"/>
        </w:rPr>
        <w:t>presenta certificado de discapacidad;</w:t>
      </w:r>
    </w:p>
    <w:p w:rsidR="001156C6" w:rsidRPr="000368E5" w:rsidRDefault="001156C6" w:rsidP="001156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Pr="000368E5" w:rsidRDefault="00DD71EF" w:rsidP="001156C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0368E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0368E5">
        <w:rPr>
          <w:rFonts w:ascii="Courier New" w:hAnsi="Courier New" w:cs="Courier New"/>
          <w:sz w:val="24"/>
          <w:szCs w:val="24"/>
        </w:rPr>
        <w:t>ia del día 24</w:t>
      </w:r>
      <w:r w:rsidR="00224803" w:rsidRPr="000368E5">
        <w:rPr>
          <w:rFonts w:ascii="Courier New" w:hAnsi="Courier New" w:cs="Courier New"/>
          <w:sz w:val="24"/>
          <w:szCs w:val="24"/>
        </w:rPr>
        <w:t xml:space="preserve"> de mayo</w:t>
      </w:r>
      <w:r w:rsidRPr="000368E5">
        <w:rPr>
          <w:rFonts w:ascii="Courier New" w:hAnsi="Courier New" w:cs="Courier New"/>
          <w:sz w:val="24"/>
          <w:szCs w:val="24"/>
        </w:rPr>
        <w:t xml:space="preserve"> de 2023.</w:t>
      </w:r>
    </w:p>
    <w:p w:rsidR="00061BD7" w:rsidRPr="00061BD7" w:rsidRDefault="00061BD7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60291A" w:rsidRDefault="00F32FDC" w:rsidP="000368E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B809F1"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="00B809F1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B809F1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B809F1">
        <w:rPr>
          <w:rFonts w:ascii="Courier New" w:eastAsia="Arial Unicode MS" w:hAnsi="Courier New" w:cs="Courier New"/>
          <w:sz w:val="24"/>
          <w:szCs w:val="24"/>
        </w:rPr>
        <w:t xml:space="preserve"> al Titular de la Cuenta </w:t>
      </w:r>
      <w:r w:rsidR="0038311A">
        <w:rPr>
          <w:rFonts w:ascii="Courier New" w:eastAsia="Arial Unicode MS" w:hAnsi="Courier New" w:cs="Courier New"/>
          <w:sz w:val="24"/>
          <w:szCs w:val="24"/>
        </w:rPr>
        <w:t xml:space="preserve">el CIEN POR CIENTO (100%) </w:t>
      </w:r>
      <w:r w:rsidR="000368E5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0368E5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04F08">
        <w:rPr>
          <w:rFonts w:ascii="Courier New" w:eastAsia="Arial Unicode MS" w:hAnsi="Courier New" w:cs="Courier New"/>
          <w:sz w:val="24"/>
          <w:szCs w:val="24"/>
        </w:rPr>
        <w:t>00014079</w:t>
      </w:r>
      <w:r w:rsidR="000368E5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B809F1" w:rsidRDefault="00B809F1" w:rsidP="000368E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Default="00B809F1" w:rsidP="00B809F1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en concepto de Tasa que incide sobre los Automotores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</w:t>
      </w:r>
      <w:r>
        <w:rPr>
          <w:rFonts w:ascii="Courier New" w:eastAsia="Arial Unicode MS" w:hAnsi="Courier New" w:cs="Courier New"/>
          <w:sz w:val="24"/>
          <w:szCs w:val="24"/>
        </w:rPr>
        <w:t xml:space="preserve"> Dominio</w:t>
      </w:r>
      <w:r w:rsidRPr="000368E5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Pr="00B809F1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04F08">
        <w:rPr>
          <w:rFonts w:ascii="Courier New" w:hAnsi="Courier New" w:cs="Courier New"/>
          <w:sz w:val="24"/>
          <w:szCs w:val="24"/>
          <w:lang w:val="es-ES_tradnl"/>
        </w:rPr>
        <w:t>ITJ996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B809F1" w:rsidRDefault="00B809F1" w:rsidP="00B809F1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Default="00B809F1" w:rsidP="00B809F1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B809F1" w:rsidRDefault="00B809F1" w:rsidP="00B809F1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Default="00B809F1" w:rsidP="00B809F1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Default="00B809F1" w:rsidP="00B809F1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Default="00B809F1" w:rsidP="00B809F1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0291A" w:rsidRDefault="00B809F1" w:rsidP="00F04F08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5465E" w:rsidRPr="000368E5" w:rsidRDefault="00EA340C" w:rsidP="000368E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B809F1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504CF"/>
    <w:rsid w:val="00B7048A"/>
    <w:rsid w:val="00B809F1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32FDC"/>
    <w:rsid w:val="00F34AF1"/>
    <w:rsid w:val="00F359D9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3A6C7-794D-4495-B19D-17107DBC3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212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2023-05-29T14:20:00Z</dcterms:created>
  <dcterms:modified xsi:type="dcterms:W3CDTF">2023-05-29T14:20:00Z</dcterms:modified>
</cp:coreProperties>
</file>