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5C267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5C267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5C267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5C267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B7D7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2540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379E" w:rsidRDefault="00DD71EF" w:rsidP="00332442">
      <w:pPr>
        <w:pStyle w:val="Prrafodelista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B66A68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0B379E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37DF0" w:rsidRPr="000B37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7D77">
        <w:rPr>
          <w:rFonts w:ascii="Courier New" w:eastAsia="Arial Unicode MS" w:hAnsi="Courier New" w:cs="Courier New"/>
          <w:sz w:val="24"/>
          <w:szCs w:val="24"/>
          <w:lang w:val="es-ES_tradnl"/>
        </w:rPr>
        <w:t>La necesidad de adecuar los mecanismos de otorgamiento y renovación de la licencia de conducir; y</w:t>
      </w:r>
    </w:p>
    <w:p w:rsidR="000B379E" w:rsidRPr="000B379E" w:rsidRDefault="000B379E" w:rsidP="00332442">
      <w:pPr>
        <w:pStyle w:val="Prrafodelista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0B379E" w:rsidRPr="00B26C04" w:rsidRDefault="000B379E" w:rsidP="0033244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33244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33244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3324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051D3" w:rsidRDefault="00137DF0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lang w:val="es-AR"/>
        </w:rPr>
        <w:t>Que</w:t>
      </w:r>
      <w:r w:rsidR="000B379E" w:rsidRPr="000B37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7D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según lo establecido en el Artículo 121 de la Constitución Nacional el Municipio se encuentra  facultado para contemplar la normativa con el tránsito de personas y vehículos dentro de la ciudad;</w:t>
      </w:r>
    </w:p>
    <w:p w:rsidR="004B7D77" w:rsidRDefault="004B7D77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4B7D77" w:rsidRDefault="004B7D77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es facultad del municipio de acuerdo a las normativas vigentes la legislación del tránsito y seguridad vial;</w:t>
      </w:r>
    </w:p>
    <w:p w:rsidR="004B7D77" w:rsidRDefault="004B7D77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4B7D77" w:rsidRDefault="004B7D77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nuestro municipio se encuentra adherido a la Ley Provincial Nº8560 y sus modificatorias mediante las Ordenanzas  6914 y 8360;</w:t>
      </w:r>
    </w:p>
    <w:p w:rsidR="004B7D77" w:rsidRDefault="004B7D77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4B7D77" w:rsidRDefault="004B7D77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mediante la LEY Provincial Nº10859, sancionada en diciembre de 2022, se establece específicamente que el organismo emisor de las licencias de cada municipio o comuna, debe otorgarlas </w:t>
      </w:r>
      <w:r w:rsidR="00D82B7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a personas que tengan domicilio, </w:t>
      </w:r>
      <w:proofErr w:type="gramStart"/>
      <w:r w:rsidR="00D82B7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según</w:t>
      </w:r>
      <w:proofErr w:type="gramEnd"/>
      <w:r w:rsidR="00D82B7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documento nacional de identidad, dentro de su radio (Art. 3);</w:t>
      </w:r>
    </w:p>
    <w:p w:rsidR="00D82B79" w:rsidRDefault="00D82B79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D82B79" w:rsidRDefault="00D82B79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el Art. 5 de la Ley 10859 establece obligatoriedad de las disposiciones contendías en la misma;</w:t>
      </w:r>
    </w:p>
    <w:p w:rsidR="00D82B79" w:rsidRDefault="00D82B79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D82B79" w:rsidRDefault="00D82B79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teniendo en cuenta que hay vecinos de nuestra ciudad que poseen licencias expendidas por otras jurisdicciones, se considera oportuno brindad la posibilidad de tramitar su licencia conforme a los preceptos de la Ley sin ocasionar un costo adicional  a aquellos que tienen sus licencias vigentes;</w:t>
      </w:r>
    </w:p>
    <w:p w:rsidR="00D82B79" w:rsidRDefault="00D82B79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332442" w:rsidRDefault="00D82B79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en ejercicio </w:t>
      </w:r>
      <w:r w:rsidR="001D687B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de las atribuciones indicadas, resulta adecuado establecer recaudos específicos para el otorgamiento</w:t>
      </w:r>
      <w:r w:rsidR="0033244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y/o</w:t>
      </w:r>
      <w:r w:rsidR="001D687B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renov</w:t>
      </w:r>
      <w:r w:rsidR="0033244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ación de la licencias de conducir;</w:t>
      </w:r>
      <w:r w:rsidR="001D687B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</w:p>
    <w:p w:rsidR="00332442" w:rsidRDefault="00332442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332442" w:rsidRDefault="00332442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332442" w:rsidRDefault="00332442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332442" w:rsidRDefault="00332442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332442" w:rsidRDefault="00332442" w:rsidP="00332442">
      <w:pPr>
        <w:pStyle w:val="Prrafodelista"/>
        <w:jc w:val="right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...///</w:t>
      </w:r>
    </w:p>
    <w:p w:rsidR="004B7D77" w:rsidRPr="00332442" w:rsidRDefault="00332442" w:rsidP="00332442">
      <w:pP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lastRenderedPageBreak/>
        <w:t>...///2.-</w:t>
      </w:r>
      <w:r w:rsidR="001D687B" w:rsidRPr="0033244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D82B79" w:rsidRPr="0033244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</w:p>
    <w:p w:rsidR="00332442" w:rsidRPr="00332442" w:rsidRDefault="00332442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61BD7" w:rsidRPr="000B379E" w:rsidRDefault="00AC62ED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B379E">
        <w:rPr>
          <w:rFonts w:ascii="Courier New" w:hAnsi="Courier New" w:cs="Courier New"/>
          <w:sz w:val="24"/>
          <w:szCs w:val="24"/>
          <w:lang w:val="es-AR"/>
        </w:rPr>
        <w:t>Que e</w:t>
      </w:r>
      <w:r w:rsidR="000B379E">
        <w:rPr>
          <w:rFonts w:ascii="Courier New" w:hAnsi="Courier New" w:cs="Courier New"/>
          <w:sz w:val="24"/>
          <w:szCs w:val="24"/>
          <w:lang w:val="es-AR"/>
        </w:rPr>
        <w:t>valuado el</w:t>
      </w:r>
      <w:r w:rsidR="00332442">
        <w:rPr>
          <w:rFonts w:ascii="Courier New" w:hAnsi="Courier New" w:cs="Courier New"/>
          <w:sz w:val="24"/>
          <w:szCs w:val="24"/>
          <w:lang w:val="es-AR"/>
        </w:rPr>
        <w:t xml:space="preserve"> Proyecto de Ordenanza </w:t>
      </w:r>
      <w:r w:rsidR="00A65A12" w:rsidRPr="000B379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B66A68" w:rsidRPr="000B379E">
        <w:rPr>
          <w:rFonts w:ascii="Courier New" w:hAnsi="Courier New" w:cs="Courier New"/>
          <w:sz w:val="24"/>
          <w:szCs w:val="24"/>
          <w:lang w:val="es-AR"/>
        </w:rPr>
        <w:t>por</w:t>
      </w:r>
      <w:r w:rsidR="000B379E">
        <w:rPr>
          <w:rFonts w:ascii="Courier New" w:hAnsi="Courier New" w:cs="Courier New"/>
          <w:sz w:val="24"/>
          <w:szCs w:val="24"/>
          <w:lang w:val="es-AR"/>
        </w:rPr>
        <w:t xml:space="preserve"> la Comisión de </w:t>
      </w:r>
      <w:r w:rsidR="00332442">
        <w:rPr>
          <w:rFonts w:ascii="Courier New" w:hAnsi="Courier New" w:cs="Courier New"/>
          <w:sz w:val="24"/>
          <w:szCs w:val="24"/>
          <w:lang w:val="es-AR"/>
        </w:rPr>
        <w:t>Legislación General, emite despacho por mayoría</w:t>
      </w:r>
      <w:r w:rsidR="00F4578B" w:rsidRPr="000B379E">
        <w:rPr>
          <w:rFonts w:ascii="Courier New" w:hAnsi="Courier New" w:cs="Courier New"/>
          <w:sz w:val="24"/>
          <w:szCs w:val="24"/>
          <w:lang w:val="es-AR"/>
        </w:rPr>
        <w:t>,</w:t>
      </w:r>
      <w:r w:rsidR="00B66A68" w:rsidRPr="000B379E">
        <w:rPr>
          <w:rFonts w:ascii="Courier New" w:hAnsi="Courier New" w:cs="Courier New"/>
          <w:sz w:val="24"/>
          <w:szCs w:val="24"/>
          <w:lang w:val="es-AR"/>
        </w:rPr>
        <w:t xml:space="preserve"> aprobado</w:t>
      </w:r>
      <w:r w:rsidR="00332442">
        <w:rPr>
          <w:rFonts w:ascii="Courier New" w:hAnsi="Courier New" w:cs="Courier New"/>
          <w:sz w:val="24"/>
          <w:szCs w:val="24"/>
          <w:lang w:val="es-AR"/>
        </w:rPr>
        <w:t xml:space="preserve"> en General y en Particular con modificaciones</w:t>
      </w:r>
      <w:r w:rsidR="00326E3E">
        <w:rPr>
          <w:rFonts w:ascii="Courier New" w:hAnsi="Courier New" w:cs="Courier New"/>
          <w:sz w:val="24"/>
          <w:szCs w:val="24"/>
          <w:lang w:val="es-AR"/>
        </w:rPr>
        <w:t xml:space="preserve"> por mayoría</w:t>
      </w:r>
      <w:r w:rsidR="00B66A68" w:rsidRPr="000B379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0B379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D71EF" w:rsidRPr="000B379E">
        <w:rPr>
          <w:rFonts w:ascii="Courier New" w:hAnsi="Courier New" w:cs="Courier New"/>
          <w:sz w:val="24"/>
          <w:szCs w:val="24"/>
          <w:lang w:val="es-AR"/>
        </w:rPr>
        <w:t>en Sesión Ordinar</w:t>
      </w:r>
      <w:r w:rsidR="000B379E">
        <w:rPr>
          <w:rFonts w:ascii="Courier New" w:hAnsi="Courier New" w:cs="Courier New"/>
          <w:sz w:val="24"/>
          <w:szCs w:val="24"/>
          <w:lang w:val="es-AR"/>
        </w:rPr>
        <w:t>ia del día 31</w:t>
      </w:r>
      <w:r w:rsidR="00224803" w:rsidRPr="000B379E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="00DD71EF" w:rsidRPr="000B379E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80735A" w:rsidRPr="000B379E" w:rsidRDefault="0080735A" w:rsidP="0033244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C62ED" w:rsidRDefault="00AC62ED" w:rsidP="00332442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66A68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AF55DE" w:rsidRDefault="00B66A68" w:rsidP="00AF55DE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66C36">
        <w:rPr>
          <w:rFonts w:ascii="Courier New" w:eastAsia="Arial Unicode MS" w:hAnsi="Courier New" w:cs="Courier New"/>
          <w:b/>
          <w:sz w:val="24"/>
          <w:szCs w:val="24"/>
          <w:u w:val="single"/>
        </w:rPr>
        <w:t>Art.1</w:t>
      </w:r>
      <w:r w:rsidRPr="00A66C36">
        <w:rPr>
          <w:rFonts w:ascii="Courier New" w:eastAsia="Arial Unicode MS" w:hAnsi="Courier New" w:cs="Courier New"/>
          <w:b/>
          <w:sz w:val="24"/>
          <w:szCs w:val="24"/>
        </w:rPr>
        <w:t xml:space="preserve">: </w:t>
      </w:r>
      <w:r w:rsidR="00332442" w:rsidRPr="00332442">
        <w:rPr>
          <w:rFonts w:ascii="Courier New" w:hAnsi="Courier New" w:cs="Courier New"/>
          <w:b/>
          <w:sz w:val="24"/>
          <w:szCs w:val="24"/>
        </w:rPr>
        <w:t>LOS</w:t>
      </w:r>
      <w:r w:rsidR="00332442" w:rsidRPr="00332442">
        <w:rPr>
          <w:rFonts w:ascii="Courier New" w:hAnsi="Courier New" w:cs="Courier New"/>
          <w:sz w:val="24"/>
          <w:szCs w:val="24"/>
        </w:rPr>
        <w:t xml:space="preserve"> residentes que no posean licenc</w:t>
      </w:r>
      <w:r w:rsidR="00326E3E">
        <w:rPr>
          <w:rFonts w:ascii="Courier New" w:hAnsi="Courier New" w:cs="Courier New"/>
          <w:sz w:val="24"/>
          <w:szCs w:val="24"/>
        </w:rPr>
        <w:t>ia de conducir expedida por la M</w:t>
      </w:r>
      <w:r w:rsidR="00332442" w:rsidRPr="00332442">
        <w:rPr>
          <w:rFonts w:ascii="Courier New" w:hAnsi="Courier New" w:cs="Courier New"/>
          <w:sz w:val="24"/>
          <w:szCs w:val="24"/>
        </w:rPr>
        <w:t>unicipalidad de Alta  Gracia deberán regularizar su situación conforme a la Ley 10859</w:t>
      </w:r>
      <w:r w:rsidR="00332442">
        <w:rPr>
          <w:rFonts w:ascii="Courier New" w:hAnsi="Courier New" w:cs="Courier New"/>
          <w:sz w:val="24"/>
          <w:szCs w:val="24"/>
        </w:rPr>
        <w:t>.-</w:t>
      </w:r>
    </w:p>
    <w:p w:rsidR="00332442" w:rsidRPr="002E2EFF" w:rsidRDefault="00332442" w:rsidP="00332442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2E2EFF" w:rsidRPr="002E2EFF">
        <w:rPr>
          <w:rFonts w:ascii="Courier New" w:hAnsi="Courier New" w:cs="Courier New"/>
          <w:b/>
          <w:sz w:val="24"/>
          <w:szCs w:val="24"/>
        </w:rPr>
        <w:t>LOS</w:t>
      </w:r>
      <w:r w:rsidRPr="002E2EFF">
        <w:rPr>
          <w:rFonts w:ascii="Courier New" w:hAnsi="Courier New" w:cs="Courier New"/>
          <w:sz w:val="24"/>
          <w:szCs w:val="24"/>
        </w:rPr>
        <w:t xml:space="preserve"> residentes que procedan a regularizar su situación conforme a la ley 10859, antes d</w:t>
      </w:r>
      <w:r w:rsidR="00326E3E">
        <w:rPr>
          <w:rFonts w:ascii="Courier New" w:hAnsi="Courier New" w:cs="Courier New"/>
          <w:sz w:val="24"/>
          <w:szCs w:val="24"/>
        </w:rPr>
        <w:t>e su entrada en vigencia contará</w:t>
      </w:r>
      <w:r w:rsidRPr="002E2EFF">
        <w:rPr>
          <w:rFonts w:ascii="Courier New" w:hAnsi="Courier New" w:cs="Courier New"/>
          <w:sz w:val="24"/>
          <w:szCs w:val="24"/>
        </w:rPr>
        <w:t>n con los siguientes beneficios: a)  Los Residentes que posean licencia vigente expedida por otro municipio se le p</w:t>
      </w:r>
      <w:bookmarkStart w:id="0" w:name="_GoBack"/>
      <w:bookmarkEnd w:id="0"/>
      <w:r w:rsidRPr="002E2EFF">
        <w:rPr>
          <w:rFonts w:ascii="Courier New" w:hAnsi="Courier New" w:cs="Courier New"/>
          <w:sz w:val="24"/>
          <w:szCs w:val="24"/>
        </w:rPr>
        <w:t>rocederá a entregar una nueva licencia de conducir  con una vigencia de doce meses, sin costo de emisión.-b) Los residentes que posean deuda por contribución que incide sobre los automotores: podrán financiar la deuda en hasta 24 cuotas de acuerdo a los regímenes de</w:t>
      </w:r>
      <w:r w:rsidR="002E2EFF" w:rsidRPr="002E2EFF">
        <w:rPr>
          <w:rFonts w:ascii="Courier New" w:hAnsi="Courier New" w:cs="Courier New"/>
          <w:sz w:val="24"/>
          <w:szCs w:val="24"/>
        </w:rPr>
        <w:t xml:space="preserve"> facilidades de pago vigentes</w:t>
      </w:r>
      <w:r w:rsidR="002E2EFF">
        <w:rPr>
          <w:rFonts w:ascii="Courier New" w:hAnsi="Courier New" w:cs="Courier New"/>
          <w:sz w:val="24"/>
          <w:szCs w:val="24"/>
        </w:rPr>
        <w:t>.-</w:t>
      </w:r>
    </w:p>
    <w:p w:rsidR="00332442" w:rsidRPr="002E2EFF" w:rsidRDefault="00332442" w:rsidP="002E2EF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</w:t>
      </w:r>
      <w:r w:rsidR="002E2E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2E2EFF" w:rsidRPr="002E2EFF">
        <w:rPr>
          <w:rFonts w:ascii="Courier New" w:hAnsi="Courier New" w:cs="Courier New"/>
          <w:b/>
          <w:sz w:val="24"/>
          <w:szCs w:val="24"/>
        </w:rPr>
        <w:t>RIGEN</w:t>
      </w:r>
      <w:r w:rsidR="002E2EFF" w:rsidRPr="002E2EFF">
        <w:rPr>
          <w:rFonts w:ascii="Courier New" w:hAnsi="Courier New" w:cs="Courier New"/>
          <w:sz w:val="24"/>
          <w:szCs w:val="24"/>
        </w:rPr>
        <w:t xml:space="preserve"> para el otorgamiento de las licencias de conducir  todas las normas establecidas en la Ley Provincial 8560, sus modificatorias y la Ley Provincial Nº 10859, conforme lo prescripto en el  Art. 5. </w:t>
      </w:r>
      <w:proofErr w:type="gramStart"/>
      <w:r w:rsidR="002E2EFF" w:rsidRPr="002E2EFF">
        <w:rPr>
          <w:rFonts w:ascii="Courier New" w:hAnsi="Courier New" w:cs="Courier New"/>
          <w:sz w:val="24"/>
          <w:szCs w:val="24"/>
        </w:rPr>
        <w:t>de</w:t>
      </w:r>
      <w:proofErr w:type="gramEnd"/>
      <w:r w:rsidR="002E2EFF" w:rsidRPr="002E2EFF">
        <w:rPr>
          <w:rFonts w:ascii="Courier New" w:hAnsi="Courier New" w:cs="Courier New"/>
          <w:sz w:val="24"/>
          <w:szCs w:val="24"/>
        </w:rPr>
        <w:t xml:space="preserve"> la misma</w:t>
      </w:r>
      <w:r w:rsidR="002E2EFF">
        <w:rPr>
          <w:rFonts w:ascii="Courier New" w:hAnsi="Courier New" w:cs="Courier New"/>
          <w:sz w:val="24"/>
          <w:szCs w:val="24"/>
        </w:rPr>
        <w:t>.-</w:t>
      </w:r>
    </w:p>
    <w:p w:rsidR="00EA340C" w:rsidRDefault="00EA340C" w:rsidP="00B66A6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222F4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</w:t>
      </w:r>
      <w:r w:rsidR="0034446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</w:t>
      </w:r>
      <w:r w:rsidR="002E2E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4578B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5465E" w:rsidRPr="00DD71EF" w:rsidRDefault="0055465E" w:rsidP="00B66A6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B66A68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B379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 Y ÚN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66A68">
      <w:pPr>
        <w:spacing w:line="276" w:lineRule="auto"/>
      </w:pPr>
    </w:p>
    <w:p w:rsidR="00B66A68" w:rsidRDefault="00B66A68">
      <w:pPr>
        <w:spacing w:line="276" w:lineRule="auto"/>
      </w:pPr>
    </w:p>
    <w:sectPr w:rsidR="00B66A6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86569"/>
    <w:rsid w:val="000A40DE"/>
    <w:rsid w:val="000B379E"/>
    <w:rsid w:val="000C01CB"/>
    <w:rsid w:val="000D22A1"/>
    <w:rsid w:val="000D2C9E"/>
    <w:rsid w:val="000E0C3B"/>
    <w:rsid w:val="00100DF6"/>
    <w:rsid w:val="001051D3"/>
    <w:rsid w:val="0010750E"/>
    <w:rsid w:val="00137DF0"/>
    <w:rsid w:val="001553BF"/>
    <w:rsid w:val="001565AF"/>
    <w:rsid w:val="00175633"/>
    <w:rsid w:val="00177749"/>
    <w:rsid w:val="001D687B"/>
    <w:rsid w:val="00205EB4"/>
    <w:rsid w:val="00222C57"/>
    <w:rsid w:val="00222F43"/>
    <w:rsid w:val="00224803"/>
    <w:rsid w:val="00226395"/>
    <w:rsid w:val="0024000A"/>
    <w:rsid w:val="002A7302"/>
    <w:rsid w:val="002E2EFF"/>
    <w:rsid w:val="002F100C"/>
    <w:rsid w:val="002F4EF5"/>
    <w:rsid w:val="002F6507"/>
    <w:rsid w:val="003200BD"/>
    <w:rsid w:val="0032632C"/>
    <w:rsid w:val="00326E3E"/>
    <w:rsid w:val="00332442"/>
    <w:rsid w:val="00332660"/>
    <w:rsid w:val="00335286"/>
    <w:rsid w:val="00344468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B7D77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267E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0735A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22AB3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65A12"/>
    <w:rsid w:val="00A71A3B"/>
    <w:rsid w:val="00A771BF"/>
    <w:rsid w:val="00A93D28"/>
    <w:rsid w:val="00AB0CF5"/>
    <w:rsid w:val="00AC62ED"/>
    <w:rsid w:val="00AF1ED1"/>
    <w:rsid w:val="00AF55DE"/>
    <w:rsid w:val="00AF687C"/>
    <w:rsid w:val="00B26C04"/>
    <w:rsid w:val="00B504CF"/>
    <w:rsid w:val="00B66A68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82B79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4578B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7D6D8-D505-4AB8-A6B8-1904B1369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2023-06-01T12:05:00Z</cp:lastPrinted>
  <dcterms:created xsi:type="dcterms:W3CDTF">2023-06-01T12:50:00Z</dcterms:created>
  <dcterms:modified xsi:type="dcterms:W3CDTF">2023-06-02T11:15:00Z</dcterms:modified>
</cp:coreProperties>
</file>