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212A4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F212A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212A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212A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212A4" w:rsidRPr="00F212A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2547</w:t>
      </w:r>
    </w:p>
    <w:p w:rsidR="00DD71EF" w:rsidRPr="00F212A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F212A4" w:rsidRDefault="00DD71EF" w:rsidP="00F212A4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F212A4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F212A4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BA2F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212A4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F212A4">
        <w:rPr>
          <w:rFonts w:ascii="Courier New" w:hAnsi="Courier New" w:cs="Courier New"/>
          <w:sz w:val="24"/>
          <w:szCs w:val="24"/>
        </w:rPr>
        <w:t>Expediente Nº 64/23 iniciado Maldonado Blanca Nilda – Previa; y</w:t>
      </w:r>
    </w:p>
    <w:p w:rsidR="00F12AF0" w:rsidRPr="00BA2FB9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12A4" w:rsidRDefault="00CD0897" w:rsidP="00F212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212A4">
        <w:rPr>
          <w:rFonts w:ascii="Courier New" w:hAnsi="Courier New" w:cs="Courier New"/>
          <w:sz w:val="24"/>
          <w:szCs w:val="24"/>
        </w:rPr>
        <w:t xml:space="preserve"> </w:t>
      </w:r>
      <w:r w:rsidR="00F212A4"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 w:rsidR="00F212A4">
        <w:rPr>
          <w:rFonts w:ascii="Courier New" w:hAnsi="Courier New" w:cs="Courier New"/>
          <w:sz w:val="24"/>
          <w:szCs w:val="24"/>
        </w:rPr>
        <w:t xml:space="preserve">ón del inmueble </w:t>
      </w:r>
      <w:r w:rsidR="00F212A4" w:rsidRPr="006808F4">
        <w:rPr>
          <w:rFonts w:ascii="Courier New" w:hAnsi="Courier New" w:cs="Courier New"/>
          <w:sz w:val="24"/>
          <w:szCs w:val="24"/>
        </w:rPr>
        <w:t>ubicado en Calle Saavedra Nº972;</w:t>
      </w:r>
      <w:r w:rsidR="00F212A4">
        <w:rPr>
          <w:rFonts w:ascii="Courier New" w:hAnsi="Courier New" w:cs="Courier New"/>
          <w:sz w:val="24"/>
          <w:szCs w:val="24"/>
        </w:rPr>
        <w:t xml:space="preserve">   </w:t>
      </w:r>
    </w:p>
    <w:p w:rsidR="00F212A4" w:rsidRPr="006808F4" w:rsidRDefault="00F212A4" w:rsidP="00F212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12A4" w:rsidRPr="006808F4" w:rsidRDefault="00F212A4" w:rsidP="00F212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los recursos económicos provienen de transferencias formales (Jubilación </w:t>
      </w:r>
      <w:r w:rsidRPr="006808F4">
        <w:rPr>
          <w:rFonts w:ascii="Courier New" w:hAnsi="Courier New" w:cs="Courier New"/>
          <w:sz w:val="24"/>
          <w:szCs w:val="24"/>
        </w:rPr>
        <w:t>mínima</w:t>
      </w:r>
      <w:r w:rsidRPr="006808F4">
        <w:rPr>
          <w:rFonts w:ascii="Courier New" w:hAnsi="Courier New" w:cs="Courier New"/>
          <w:sz w:val="24"/>
          <w:szCs w:val="24"/>
        </w:rPr>
        <w:t>) y no está en condiciones de afrontar dicha erogación;</w:t>
      </w:r>
    </w:p>
    <w:p w:rsidR="00F212A4" w:rsidRPr="006808F4" w:rsidRDefault="00F212A4" w:rsidP="00F212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70CEB" w:rsidRDefault="00F212A4" w:rsidP="00F212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F212A4" w:rsidRPr="00F212A4" w:rsidRDefault="00F212A4" w:rsidP="00F212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F212A4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12A4" w:rsidRPr="006808F4">
        <w:rPr>
          <w:rFonts w:ascii="Courier New" w:hAnsi="Courier New" w:cs="Courier New"/>
          <w:sz w:val="24"/>
          <w:szCs w:val="24"/>
        </w:rPr>
        <w:t>al Cien por Ciento</w:t>
      </w:r>
      <w:r w:rsidR="00F212A4">
        <w:rPr>
          <w:rFonts w:ascii="Courier New" w:hAnsi="Courier New" w:cs="Courier New"/>
          <w:sz w:val="24"/>
          <w:szCs w:val="24"/>
        </w:rPr>
        <w:t xml:space="preserve"> (100%)</w:t>
      </w:r>
      <w:r w:rsidR="00F212A4" w:rsidRPr="006808F4">
        <w:rPr>
          <w:rFonts w:ascii="Courier New" w:hAnsi="Courier New" w:cs="Courier New"/>
          <w:sz w:val="24"/>
          <w:szCs w:val="24"/>
        </w:rPr>
        <w:t xml:space="preserve"> </w:t>
      </w:r>
      <w:r w:rsidR="00F212A4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conforme a planilla adjunta a fs.17 del expediente de referencia en el inmueble ubicado en calle</w:t>
      </w:r>
      <w:r w:rsidR="00F212A4" w:rsidRPr="00F212A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12A4" w:rsidRPr="006808F4">
        <w:rPr>
          <w:rFonts w:ascii="Courier New" w:eastAsia="Arial Unicode MS" w:hAnsi="Courier New" w:cs="Courier New"/>
          <w:sz w:val="24"/>
          <w:szCs w:val="24"/>
        </w:rPr>
        <w:t>Saavedra 972</w:t>
      </w:r>
      <w:r w:rsidR="00F212A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12A4">
        <w:rPr>
          <w:rFonts w:ascii="Courier New" w:eastAsia="Arial Unicode MS" w:hAnsi="Courier New" w:cs="Courier New"/>
          <w:sz w:val="24"/>
          <w:szCs w:val="24"/>
        </w:rPr>
        <w:t>de nuestra C</w:t>
      </w:r>
      <w:r w:rsidR="00F212A4" w:rsidRPr="006808F4">
        <w:rPr>
          <w:rFonts w:ascii="Courier New" w:eastAsia="Arial Unicode MS" w:hAnsi="Courier New" w:cs="Courier New"/>
          <w:sz w:val="24"/>
          <w:szCs w:val="24"/>
        </w:rPr>
        <w:t>iudad</w:t>
      </w:r>
      <w:r w:rsidR="00F212A4">
        <w:rPr>
          <w:rFonts w:ascii="Courier New" w:eastAsia="Arial Unicode MS" w:hAnsi="Courier New" w:cs="Courier New"/>
          <w:sz w:val="24"/>
          <w:szCs w:val="24"/>
        </w:rPr>
        <w:t>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</w:t>
      </w:r>
      <w:bookmarkStart w:id="0" w:name="_GoBack"/>
      <w:bookmarkEnd w:id="0"/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HONORABLE CONCEJO DELIBERANTE A LOS</w:t>
      </w:r>
      <w:r w:rsidR="00F212A4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12A4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6EE2E-37B8-4AE7-BFED-A459A8192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2023-06-15T14:20:00Z</dcterms:created>
  <dcterms:modified xsi:type="dcterms:W3CDTF">2023-06-15T14:20:00Z</dcterms:modified>
</cp:coreProperties>
</file>