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072D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2575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5D05" w:rsidRDefault="00DD71EF" w:rsidP="00B95690">
      <w:pPr>
        <w:spacing w:line="24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B95690">
        <w:rPr>
          <w:rFonts w:ascii="Courier New" w:hAnsi="Courier New" w:cs="Courier New"/>
          <w:sz w:val="24"/>
          <w:szCs w:val="24"/>
          <w:lang w:val="es-ES_tradnl"/>
        </w:rPr>
        <w:t>El expediente Nº 1128/2022 - iniciado por Saucedo Teresa  Filomena – Eximición Ingreso al Cementerio</w:t>
      </w:r>
    </w:p>
    <w:p w:rsidR="00F12AF0" w:rsidRPr="00410E78" w:rsidRDefault="00F12AF0" w:rsidP="00B9569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9569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9569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95690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5690" w:rsidRDefault="00CD0897" w:rsidP="00B9569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B95690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B95690"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="00B95690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B95690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r w:rsidR="00FC773E">
        <w:rPr>
          <w:rFonts w:ascii="Courier New" w:eastAsia="Arial Unicode MS" w:hAnsi="Courier New" w:cs="Courier New"/>
          <w:sz w:val="24"/>
          <w:szCs w:val="24"/>
        </w:rPr>
        <w:t>Rodríguez</w:t>
      </w:r>
      <w:r w:rsidR="00B95690">
        <w:rPr>
          <w:rFonts w:ascii="Courier New" w:eastAsia="Arial Unicode MS" w:hAnsi="Courier New" w:cs="Courier New"/>
          <w:sz w:val="24"/>
          <w:szCs w:val="24"/>
        </w:rPr>
        <w:t xml:space="preserve"> Francisco Antonio, fallecido</w:t>
      </w:r>
      <w:r w:rsidR="00B95690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B95690">
        <w:rPr>
          <w:rFonts w:ascii="Courier New" w:eastAsia="Arial Unicode MS" w:hAnsi="Courier New" w:cs="Courier New"/>
          <w:sz w:val="24"/>
          <w:szCs w:val="24"/>
        </w:rPr>
        <w:t xml:space="preserve"> 23 de julio de 2022</w:t>
      </w:r>
      <w:r w:rsidR="00B95690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B95690" w:rsidRDefault="00B95690" w:rsidP="00B9569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5690" w:rsidRDefault="00B95690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Secretaría de Salud, Desarrollo y Equidad expresa que se trata un hogar unipersonal con jefatura femenina cuyos ingresos provienen del trabajo desempeñado en el mercado informal y de la tarjeta social, siendo estos sus únicos medios de subsistencia;</w:t>
      </w:r>
    </w:p>
    <w:p w:rsidR="00B95690" w:rsidRDefault="00B95690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95690" w:rsidRDefault="00B95690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B96CBF" w:rsidRPr="00405D05" w:rsidRDefault="00B96CBF" w:rsidP="00B9569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6CBF" w:rsidRPr="00405D05" w:rsidRDefault="00DD71EF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7D0F4B" w:rsidRDefault="007D0F4B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05D05" w:rsidRDefault="00405D05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95690" w:rsidRPr="00A723C8" w:rsidRDefault="00B95690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9569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B9569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9569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95690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405D05" w:rsidRDefault="00F83E0E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95690" w:rsidRPr="00CC11D5">
        <w:rPr>
          <w:rFonts w:ascii="Courier New" w:eastAsia="Arial Unicode MS" w:hAnsi="Courier New" w:cs="Courier New"/>
          <w:sz w:val="24"/>
          <w:szCs w:val="24"/>
        </w:rPr>
        <w:t>pago de los</w:t>
      </w:r>
      <w:r w:rsidR="00B95690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Nº4859  </w:t>
      </w:r>
      <w:r w:rsidR="00B95690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</w:t>
      </w:r>
      <w:r w:rsidR="00B95690">
        <w:rPr>
          <w:rFonts w:ascii="Courier New" w:eastAsia="Arial Unicode MS" w:hAnsi="Courier New" w:cs="Courier New"/>
          <w:sz w:val="24"/>
          <w:szCs w:val="24"/>
        </w:rPr>
        <w:t>Rodríguez Francisco Antonio.-</w:t>
      </w:r>
    </w:p>
    <w:p w:rsidR="00B95690" w:rsidRDefault="00B95690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5690" w:rsidRDefault="00B95690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5690" w:rsidRDefault="00B95690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B95690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405D05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05D05" w:rsidRDefault="00405D05" w:rsidP="00405D05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405D05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7B1CA8" w:rsidRPr="000368E5" w:rsidRDefault="00EA340C" w:rsidP="00B95690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B95690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95690">
      <w:pPr>
        <w:spacing w:line="240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072DB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5C161-5AD4-4B65-BC38-6807F0433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2023-06-30T11:28:00Z</cp:lastPrinted>
  <dcterms:created xsi:type="dcterms:W3CDTF">2023-06-30T11:28:00Z</dcterms:created>
  <dcterms:modified xsi:type="dcterms:W3CDTF">2023-06-30T11:41:00Z</dcterms:modified>
</cp:coreProperties>
</file>