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BE705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2594</w:t>
      </w:r>
      <w:bookmarkStart w:id="0" w:name="_GoBack"/>
      <w:bookmarkEnd w:id="0"/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778CE" w:rsidRPr="00BE7056" w:rsidRDefault="00DD71EF" w:rsidP="00BE7056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BE7056">
        <w:rPr>
          <w:rFonts w:ascii="Courier New" w:hAnsi="Courier New"/>
          <w:color w:val="000000"/>
          <w:sz w:val="24"/>
          <w:lang w:val="es-AR"/>
        </w:rPr>
        <w:t>Visto</w:t>
      </w:r>
      <w:r w:rsidRPr="00BE705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E7056" w:rsidRPr="00BE7056">
        <w:rPr>
          <w:rFonts w:ascii="Courier New" w:hAnsi="Courier New" w:cs="Courier New"/>
          <w:b w:val="0"/>
          <w:sz w:val="24"/>
          <w:szCs w:val="24"/>
          <w:lang w:val="es-AR"/>
        </w:rPr>
        <w:t xml:space="preserve">El expediente Nº 317/2023 - iniciado por Mirabelli Susana </w:t>
      </w:r>
      <w:r w:rsidR="00BE7056" w:rsidRPr="00BE7056">
        <w:rPr>
          <w:rFonts w:ascii="Courier New" w:hAnsi="Courier New" w:cs="Courier New"/>
          <w:b w:val="0"/>
          <w:sz w:val="24"/>
          <w:szCs w:val="24"/>
          <w:lang w:val="es-AR"/>
        </w:rPr>
        <w:t>–</w:t>
      </w:r>
      <w:r w:rsidR="00BE7056" w:rsidRPr="00BE7056">
        <w:rPr>
          <w:rFonts w:ascii="Courier New" w:hAnsi="Courier New" w:cs="Courier New"/>
          <w:b w:val="0"/>
          <w:sz w:val="24"/>
          <w:szCs w:val="24"/>
          <w:lang w:val="es-AR"/>
        </w:rPr>
        <w:t xml:space="preserve">Eximición de Tasa al Automotor por Discapacidad; y  </w:t>
      </w:r>
    </w:p>
    <w:p w:rsidR="008608C1" w:rsidRPr="00BE7056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BE7056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BE70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DD71EF" w:rsidRPr="00BE7056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DD71EF" w:rsidRPr="00BE7056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BE7056" w:rsidRDefault="00CD0897" w:rsidP="00BE70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BE7056" w:rsidRPr="00BE705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E7056" w:rsidRPr="00BE7056">
        <w:rPr>
          <w:rFonts w:ascii="Courier New" w:eastAsia="Arial Unicode MS" w:hAnsi="Courier New" w:cs="Courier New"/>
          <w:sz w:val="24"/>
          <w:szCs w:val="24"/>
          <w:lang w:val="es-AR"/>
        </w:rPr>
        <w:t>solicita la eximición</w:t>
      </w:r>
      <w:r w:rsidR="00BE7056">
        <w:rPr>
          <w:rFonts w:ascii="Courier New" w:eastAsia="Arial Unicode MS" w:hAnsi="Courier New" w:cs="Courier New"/>
          <w:sz w:val="24"/>
          <w:szCs w:val="24"/>
        </w:rPr>
        <w:t xml:space="preserve"> de la Tasa que Incide sobre los Automotores Cuenta Municipal Dominio AD299PK;</w:t>
      </w:r>
    </w:p>
    <w:p w:rsidR="00BE7056" w:rsidRDefault="00BE7056" w:rsidP="00BE70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1778CE" w:rsidRDefault="00BE7056" w:rsidP="00BE70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adjunta copia del certificado de Discapacidad otorgado por la Junta Médica del Hospital de Alta Gracia;</w:t>
      </w:r>
    </w:p>
    <w:p w:rsidR="00BE7056" w:rsidRPr="00BE7056" w:rsidRDefault="00BE7056" w:rsidP="00BE70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1778CE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E160E" w:rsidRDefault="00F83E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</w:t>
      </w:r>
      <w:r w:rsidR="00BE7056">
        <w:rPr>
          <w:rFonts w:ascii="Courier New" w:eastAsia="Arial Unicode MS" w:hAnsi="Courier New" w:cs="Courier New"/>
          <w:sz w:val="24"/>
          <w:szCs w:val="24"/>
        </w:rPr>
        <w:t xml:space="preserve">que incide sobre los Automotores  </w:t>
      </w:r>
      <w:r w:rsidR="00BE7056" w:rsidRPr="00BE7056">
        <w:rPr>
          <w:rFonts w:ascii="Courier New" w:eastAsia="Arial Unicode MS" w:hAnsi="Courier New" w:cs="Courier New"/>
          <w:sz w:val="24"/>
          <w:szCs w:val="24"/>
        </w:rPr>
        <w:t>Cuenta Municipal Dominio  Nº AD299PK</w:t>
      </w:r>
      <w:r w:rsidR="00BE70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E7056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BE7056">
        <w:rPr>
          <w:rFonts w:ascii="Courier New" w:eastAsia="Arial Unicode MS" w:hAnsi="Courier New" w:cs="Courier New"/>
          <w:sz w:val="24"/>
          <w:szCs w:val="24"/>
        </w:rPr>
        <w:t>.-</w:t>
      </w: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E705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49F1C-F31E-4C3C-AC5C-A9E7B9C65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2023-07-06T10:53:00Z</cp:lastPrinted>
  <dcterms:created xsi:type="dcterms:W3CDTF">2023-07-06T11:00:00Z</dcterms:created>
  <dcterms:modified xsi:type="dcterms:W3CDTF">2023-07-06T11:00:00Z</dcterms:modified>
</cp:coreProperties>
</file>