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164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2629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67188" w:rsidRDefault="00DD71EF" w:rsidP="00060D90">
      <w:pPr>
        <w:pStyle w:val="Textoindependiente2"/>
        <w:spacing w:line="276" w:lineRule="auto"/>
        <w:ind w:left="709" w:hanging="993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60D90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110/2022 - iniciado por Martínez Selva</w:t>
      </w:r>
      <w:r w:rsidR="004E1CF0" w:rsidRPr="004E1C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E1CF0">
        <w:rPr>
          <w:rFonts w:ascii="Courier New" w:hAnsi="Courier New" w:cs="Courier New"/>
          <w:b w:val="0"/>
          <w:sz w:val="24"/>
          <w:szCs w:val="24"/>
          <w:lang w:val="es-ES_tradnl"/>
        </w:rPr>
        <w:t>Susana</w:t>
      </w:r>
      <w:bookmarkStart w:id="0" w:name="_GoBack"/>
      <w:bookmarkEnd w:id="0"/>
      <w:r w:rsidR="00060D9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 la Propiedad; y  </w:t>
      </w:r>
    </w:p>
    <w:p w:rsidR="00EE6C19" w:rsidRPr="00D92C6C" w:rsidRDefault="00EE6C19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E6C19" w:rsidRDefault="00CD0897" w:rsidP="00EE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EE6C19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060D90">
        <w:rPr>
          <w:rFonts w:ascii="Courier New" w:eastAsia="Arial Unicode MS" w:hAnsi="Courier New" w:cs="Courier New"/>
          <w:sz w:val="24"/>
          <w:szCs w:val="24"/>
        </w:rPr>
        <w:t>00014187</w:t>
      </w:r>
      <w:r w:rsidR="00EE6C19">
        <w:rPr>
          <w:rFonts w:ascii="Courier New" w:eastAsia="Arial Unicode MS" w:hAnsi="Courier New" w:cs="Courier New"/>
          <w:sz w:val="24"/>
          <w:szCs w:val="24"/>
        </w:rPr>
        <w:t>;</w:t>
      </w:r>
    </w:p>
    <w:p w:rsidR="00EE6C19" w:rsidRPr="003650F0" w:rsidRDefault="00EE6C19" w:rsidP="00EE6C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EE6C19" w:rsidP="00060D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60D90"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Salud, Desarrollo y Equidad expresa que se trata de un hogar unipersonal que subsiste a través de la transferencia Estatal de sistema de seguridad social;</w:t>
      </w:r>
    </w:p>
    <w:p w:rsidR="00060D90" w:rsidRDefault="00060D90" w:rsidP="00060D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5038" w:rsidRDefault="00060D90" w:rsidP="00060D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y los gastos que mantiene en tratamientos médicos no alcanza a abonar el servicio de Tasa a la Propiedad y sugiere otorgar el beneficio solicitado;</w:t>
      </w:r>
    </w:p>
    <w:p w:rsidR="00060D90" w:rsidRPr="00060D90" w:rsidRDefault="00060D90" w:rsidP="00060D9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2B275E" w:rsidRPr="008041D4">
        <w:rPr>
          <w:rFonts w:ascii="Courier New" w:hAnsi="Courier New" w:cs="Courier New"/>
          <w:sz w:val="24"/>
          <w:szCs w:val="24"/>
        </w:rPr>
        <w:t xml:space="preserve"> día 26</w:t>
      </w:r>
      <w:r w:rsidR="001778CE" w:rsidRPr="008041D4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8041D4">
        <w:rPr>
          <w:rFonts w:ascii="Courier New" w:hAnsi="Courier New" w:cs="Courier New"/>
          <w:sz w:val="24"/>
          <w:szCs w:val="24"/>
        </w:rPr>
        <w:t>io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9A5038" w:rsidRPr="009A5038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060D90">
        <w:rPr>
          <w:rFonts w:ascii="Courier New" w:eastAsia="Arial Unicode MS" w:hAnsi="Courier New" w:cs="Courier New"/>
          <w:sz w:val="24"/>
          <w:szCs w:val="24"/>
        </w:rPr>
        <w:t>00014187</w:t>
      </w:r>
      <w:r w:rsidR="009A5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A5038">
        <w:rPr>
          <w:rFonts w:ascii="Courier New" w:eastAsia="Arial Unicode MS" w:hAnsi="Courier New" w:cs="Courier New"/>
          <w:sz w:val="24"/>
          <w:szCs w:val="24"/>
        </w:rPr>
        <w:t>hasta diciembre de 2023 inclusive.</w:t>
      </w: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4E1CF0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2BF72-280E-4B15-B7F8-6F0F41E14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2023-07-27T12:45:00Z</cp:lastPrinted>
  <dcterms:created xsi:type="dcterms:W3CDTF">2023-07-27T13:21:00Z</dcterms:created>
  <dcterms:modified xsi:type="dcterms:W3CDTF">2023-07-28T12:26:00Z</dcterms:modified>
</cp:coreProperties>
</file>