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27E07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514710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5147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959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2659</w:t>
      </w:r>
    </w:p>
    <w:p w:rsidR="00DD71EF" w:rsidRPr="00514710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E6C19" w:rsidRDefault="00514710" w:rsidP="00F425C1">
      <w:pPr>
        <w:pStyle w:val="Textoindependiente2"/>
        <w:spacing w:line="276" w:lineRule="auto"/>
        <w:ind w:left="709" w:hanging="127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514710">
        <w:rPr>
          <w:rFonts w:ascii="Courier New" w:hAnsi="Courier New"/>
          <w:color w:val="000000"/>
          <w:sz w:val="24"/>
        </w:rPr>
        <w:t xml:space="preserve"> </w:t>
      </w:r>
      <w:r>
        <w:rPr>
          <w:rFonts w:ascii="Courier New" w:hAnsi="Courier New"/>
          <w:color w:val="000000"/>
          <w:sz w:val="24"/>
        </w:rPr>
        <w:t xml:space="preserve"> </w:t>
      </w:r>
      <w:r w:rsidR="00DD71EF" w:rsidRPr="00514710">
        <w:rPr>
          <w:rFonts w:ascii="Courier New" w:hAnsi="Courier New"/>
          <w:color w:val="000000"/>
          <w:sz w:val="24"/>
        </w:rPr>
        <w:t>Visto</w:t>
      </w:r>
      <w:r w:rsidR="00DD71EF" w:rsidRPr="00514710">
        <w:rPr>
          <w:rFonts w:ascii="Courier New" w:hAnsi="Courier New" w:cs="Courier New"/>
          <w:color w:val="000000"/>
          <w:sz w:val="24"/>
          <w:szCs w:val="24"/>
        </w:rPr>
        <w:t>:</w:t>
      </w:r>
      <w:r w:rsidR="00C24B6B" w:rsidRPr="00514710">
        <w:rPr>
          <w:rFonts w:ascii="Courier New" w:eastAsia="Arial Unicode MS" w:hAnsi="Courier New" w:cs="Courier New"/>
          <w:b w:val="0"/>
          <w:bCs w:val="0"/>
          <w:sz w:val="24"/>
          <w:szCs w:val="24"/>
        </w:rPr>
        <w:t xml:space="preserve"> </w:t>
      </w:r>
      <w:r w:rsidR="004D086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774/2023 - iniciado por Mena Mariel Roxana – Eximición Tasa a la Propiedad; y  </w:t>
      </w:r>
    </w:p>
    <w:p w:rsidR="004D086D" w:rsidRPr="00514710" w:rsidRDefault="004D086D" w:rsidP="004D086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D086D" w:rsidRPr="00604B52" w:rsidRDefault="004D086D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D086D" w:rsidRDefault="004D086D" w:rsidP="004D08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Tasa por Servicios a la Propiedad Cuenta Municipal Nº 00004003;</w:t>
      </w:r>
    </w:p>
    <w:p w:rsidR="004D086D" w:rsidRPr="003650F0" w:rsidRDefault="004D086D" w:rsidP="004D08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D086D" w:rsidRDefault="004D086D" w:rsidP="004D08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un grupo familiar monoparental con jefatura femenina, inserta en el mercado a través de la transferencia estatal de pensión no contributiva por invalidez,</w:t>
      </w:r>
    </w:p>
    <w:p w:rsidR="004D086D" w:rsidRDefault="004D086D" w:rsidP="004D08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D086D" w:rsidRDefault="004D086D" w:rsidP="004D08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Discapacidad;</w:t>
      </w:r>
    </w:p>
    <w:p w:rsidR="004D086D" w:rsidRDefault="004D086D" w:rsidP="00551AC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604A1" w:rsidRPr="00551ACF" w:rsidRDefault="00DD71EF" w:rsidP="00551ACF">
      <w:pPr>
        <w:pStyle w:val="Prrafodelista"/>
        <w:rPr>
          <w:rFonts w:ascii="Courier New" w:hAnsi="Courier New" w:cs="Courier New"/>
          <w:sz w:val="24"/>
          <w:szCs w:val="24"/>
        </w:rPr>
      </w:pPr>
      <w:r w:rsidRPr="00551ACF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551ACF">
        <w:rPr>
          <w:rFonts w:ascii="Courier New" w:hAnsi="Courier New" w:cs="Courier New"/>
          <w:sz w:val="24"/>
          <w:szCs w:val="24"/>
        </w:rPr>
        <w:t>ia del</w:t>
      </w:r>
      <w:r w:rsidR="004A085E" w:rsidRPr="00551ACF">
        <w:rPr>
          <w:rFonts w:ascii="Courier New" w:hAnsi="Courier New" w:cs="Courier New"/>
          <w:sz w:val="24"/>
          <w:szCs w:val="24"/>
        </w:rPr>
        <w:t xml:space="preserve"> día 16</w:t>
      </w:r>
      <w:r w:rsidR="00B06BBA" w:rsidRPr="00551ACF">
        <w:rPr>
          <w:rFonts w:ascii="Courier New" w:hAnsi="Courier New" w:cs="Courier New"/>
          <w:sz w:val="24"/>
          <w:szCs w:val="24"/>
        </w:rPr>
        <w:t xml:space="preserve"> de agosto</w:t>
      </w:r>
      <w:r w:rsidRPr="00551ACF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551ACF" w:rsidRDefault="0076780A" w:rsidP="00551ACF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4D086D" w:rsidRPr="004D086D" w:rsidRDefault="00E02F57" w:rsidP="00F425C1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 w:rsidRPr="004D086D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4D086D">
        <w:rPr>
          <w:rFonts w:ascii="Courier New" w:hAnsi="Courier New" w:cs="Courier New"/>
          <w:b/>
          <w:sz w:val="24"/>
          <w:szCs w:val="24"/>
          <w:lang w:val="es-AR"/>
        </w:rPr>
        <w:t>: EXIMIR</w:t>
      </w:r>
      <w:r w:rsidRPr="004D08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D086D" w:rsidRPr="004D086D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Cuenta </w:t>
      </w:r>
      <w:bookmarkStart w:id="0" w:name="_GoBack"/>
      <w:bookmarkEnd w:id="0"/>
      <w:r w:rsidR="004D086D" w:rsidRPr="004D086D">
        <w:rPr>
          <w:rFonts w:ascii="Courier New" w:eastAsia="Arial Unicode MS" w:hAnsi="Courier New" w:cs="Courier New"/>
          <w:sz w:val="24"/>
          <w:szCs w:val="24"/>
        </w:rPr>
        <w:t>Municipal Nº</w:t>
      </w:r>
      <w:r w:rsidR="004D086D" w:rsidRPr="004D086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D086D" w:rsidRPr="004D086D">
        <w:rPr>
          <w:rFonts w:ascii="Courier New" w:eastAsia="Arial Unicode MS" w:hAnsi="Courier New" w:cs="Courier New"/>
          <w:sz w:val="24"/>
          <w:szCs w:val="24"/>
        </w:rPr>
        <w:t>00004003</w:t>
      </w:r>
      <w:r w:rsidR="004D086D" w:rsidRPr="004D086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D086D" w:rsidRPr="004D086D">
        <w:rPr>
          <w:rFonts w:ascii="Courier New" w:eastAsia="Arial Unicode MS" w:hAnsi="Courier New" w:cs="Courier New"/>
          <w:sz w:val="24"/>
          <w:szCs w:val="24"/>
        </w:rPr>
        <w:t xml:space="preserve">hasta diciembre de 2023 inclusive. </w:t>
      </w:r>
    </w:p>
    <w:p w:rsidR="00C45C4B" w:rsidRPr="004D086D" w:rsidRDefault="00C45C4B" w:rsidP="004D086D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8B3C1B" w:rsidRPr="004D086D" w:rsidRDefault="00EA340C" w:rsidP="00F425C1">
      <w:pPr>
        <w:pStyle w:val="Prrafodelista"/>
        <w:ind w:hanging="960"/>
        <w:rPr>
          <w:rFonts w:ascii="Courier New" w:hAnsi="Courier New" w:cs="Courier New"/>
          <w:sz w:val="24"/>
          <w:szCs w:val="24"/>
          <w:lang w:eastAsia="es-AR"/>
        </w:rPr>
      </w:pPr>
      <w:r w:rsidRPr="004D086D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</w:t>
      </w:r>
      <w:r w:rsidR="00EE6C19" w:rsidRPr="004D086D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rt.2</w:t>
      </w:r>
      <w:r w:rsidR="00927E07" w:rsidRPr="004D086D">
        <w:rPr>
          <w:rFonts w:ascii="Courier New" w:hAnsi="Courier New" w:cs="Courier New"/>
          <w:b/>
          <w:sz w:val="24"/>
          <w:szCs w:val="24"/>
          <w:lang w:eastAsia="es-AR"/>
        </w:rPr>
        <w:t>:</w:t>
      </w:r>
      <w:r w:rsidR="00927E07" w:rsidRPr="004D086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B3C1B" w:rsidRPr="004D086D">
        <w:rPr>
          <w:rFonts w:ascii="Courier New" w:hAnsi="Courier New" w:cs="Courier New"/>
          <w:b/>
          <w:sz w:val="24"/>
          <w:szCs w:val="24"/>
          <w:lang w:eastAsia="es-AR"/>
        </w:rPr>
        <w:t xml:space="preserve">PROTOCOLICESE, </w:t>
      </w:r>
      <w:r w:rsidR="008B3C1B" w:rsidRPr="004D086D">
        <w:rPr>
          <w:rFonts w:ascii="Courier New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14710" w:rsidRPr="004D086D" w:rsidRDefault="00514710" w:rsidP="004D086D">
      <w:pPr>
        <w:pStyle w:val="Prrafodelista"/>
        <w:rPr>
          <w:rFonts w:ascii="Courier New" w:hAnsi="Courier New" w:cs="Courier New"/>
          <w:b/>
          <w:color w:val="000000"/>
          <w:sz w:val="24"/>
          <w:szCs w:val="24"/>
        </w:rPr>
      </w:pPr>
    </w:p>
    <w:p w:rsidR="00514710" w:rsidRDefault="00514710" w:rsidP="005147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A085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4A085E">
        <w:rPr>
          <w:rFonts w:ascii="Courier New" w:eastAsia="Arial Unicode MS" w:hAnsi="Courier New" w:cs="ShelleyAllegroScript-Normal"/>
          <w:b/>
          <w:sz w:val="24"/>
          <w:szCs w:val="24"/>
        </w:rPr>
        <w:t xml:space="preserve">DIECISÉIS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34A9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40928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A085E"/>
    <w:rsid w:val="004D086D"/>
    <w:rsid w:val="004D6046"/>
    <w:rsid w:val="004E0F7C"/>
    <w:rsid w:val="004E1CF0"/>
    <w:rsid w:val="005068F4"/>
    <w:rsid w:val="00512275"/>
    <w:rsid w:val="00513373"/>
    <w:rsid w:val="00514710"/>
    <w:rsid w:val="00523D32"/>
    <w:rsid w:val="00534378"/>
    <w:rsid w:val="00551ACF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7F39A0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B3C1B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27E07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4B6B"/>
    <w:rsid w:val="00C26E67"/>
    <w:rsid w:val="00C37B26"/>
    <w:rsid w:val="00C45C4B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0757C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2FAA"/>
    <w:rsid w:val="00E95988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425C1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90992-FA15-411E-9247-005DD4F2A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2023-08-17T14:21:00Z</cp:lastPrinted>
  <dcterms:created xsi:type="dcterms:W3CDTF">2023-08-17T14:41:00Z</dcterms:created>
  <dcterms:modified xsi:type="dcterms:W3CDTF">2023-08-17T15:27:00Z</dcterms:modified>
</cp:coreProperties>
</file>