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5E5F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12803</w:t>
      </w:r>
    </w:p>
    <w:p w:rsidR="00F229D5" w:rsidRPr="00925DF9" w:rsidRDefault="00F229D5" w:rsidP="00A43F6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71641" w:rsidRPr="00C563D1" w:rsidRDefault="00F229D5" w:rsidP="00C563D1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  <w:r w:rsidRPr="00C563D1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6275C6" w:rsidRPr="00C563D1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C36A36">
        <w:rPr>
          <w:color w:val="000000"/>
          <w:lang w:val="es-AR"/>
        </w:rPr>
        <w:t xml:space="preserve"> </w:t>
      </w:r>
      <w:r w:rsidR="003B1C0D" w:rsidRPr="00C563D1">
        <w:rPr>
          <w:rFonts w:ascii="Courier New" w:eastAsia="Arial Unicode MS" w:hAnsi="Courier New" w:cs="Courier New"/>
          <w:sz w:val="24"/>
          <w:szCs w:val="24"/>
          <w:lang w:val="es-ES_tradnl"/>
        </w:rPr>
        <w:t>El Ex</w:t>
      </w:r>
      <w:r w:rsidR="001313D0">
        <w:rPr>
          <w:rFonts w:ascii="Courier New" w:eastAsia="Arial Unicode MS" w:hAnsi="Courier New" w:cs="Courier New"/>
          <w:sz w:val="24"/>
          <w:szCs w:val="24"/>
          <w:lang w:val="es-ES_tradnl"/>
        </w:rPr>
        <w:t>pediente 2301/23 iniciado por Co</w:t>
      </w:r>
      <w:r w:rsidR="003B1C0D" w:rsidRPr="00C563D1">
        <w:rPr>
          <w:rFonts w:ascii="Courier New" w:eastAsia="Arial Unicode MS" w:hAnsi="Courier New" w:cs="Courier New"/>
          <w:sz w:val="24"/>
          <w:szCs w:val="24"/>
          <w:lang w:val="es-ES_tradnl"/>
        </w:rPr>
        <w:t>mpagnucci María Virginia  – Ref.: Habilitación Comercial; y</w:t>
      </w:r>
    </w:p>
    <w:p w:rsidR="001E3BAE" w:rsidRPr="00B71641" w:rsidRDefault="001E3BAE" w:rsidP="000A68E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0A68E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A68E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0A68E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FC66A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B1C0D" w:rsidRPr="00C563D1" w:rsidRDefault="003B1C0D" w:rsidP="00C563D1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  <w:r w:rsidRPr="00C563D1">
        <w:rPr>
          <w:rFonts w:ascii="Courier New" w:eastAsia="Arial Unicode MS" w:hAnsi="Courier New" w:cs="Courier New"/>
          <w:sz w:val="24"/>
          <w:szCs w:val="24"/>
        </w:rPr>
        <w:t>Que a f</w:t>
      </w:r>
      <w:r w:rsidR="001313D0">
        <w:rPr>
          <w:rFonts w:ascii="Courier New" w:eastAsia="Arial Unicode MS" w:hAnsi="Courier New" w:cs="Courier New"/>
          <w:sz w:val="24"/>
          <w:szCs w:val="24"/>
        </w:rPr>
        <w:t>s.54  consta nota de la  Sra. Co</w:t>
      </w:r>
      <w:bookmarkStart w:id="0" w:name="_GoBack"/>
      <w:bookmarkEnd w:id="0"/>
      <w:r w:rsidRPr="00C563D1">
        <w:rPr>
          <w:rFonts w:ascii="Courier New" w:eastAsia="Arial Unicode MS" w:hAnsi="Courier New" w:cs="Courier New"/>
          <w:sz w:val="24"/>
          <w:szCs w:val="24"/>
        </w:rPr>
        <w:t>mpagnucci María Virginia solicita uso de suelo para la habilitación comercial del local sito en calle Armenia 102 de esta ciudad donde se desarrollará la actividad Pista Bailable y Salón de Fiestas;</w:t>
      </w:r>
    </w:p>
    <w:p w:rsidR="003B1C0D" w:rsidRPr="00C563D1" w:rsidRDefault="003B1C0D" w:rsidP="00C563D1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</w:p>
    <w:p w:rsidR="003B1C0D" w:rsidRPr="00C563D1" w:rsidRDefault="003B1C0D" w:rsidP="00C563D1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  <w:r w:rsidRPr="00C563D1">
        <w:rPr>
          <w:rFonts w:ascii="Courier New" w:eastAsia="Arial Unicode MS" w:hAnsi="Courier New" w:cs="Courier New"/>
          <w:sz w:val="24"/>
          <w:szCs w:val="24"/>
        </w:rPr>
        <w:t>Que el Área Planeamiento informa que según Ord. 8547 Art. 206 el inmueble se encuentra en Zona Residencial  Jardín Carlos Pellegrini;</w:t>
      </w:r>
    </w:p>
    <w:p w:rsidR="003B1C0D" w:rsidRPr="00C563D1" w:rsidRDefault="003B1C0D" w:rsidP="00C563D1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</w:p>
    <w:p w:rsidR="003B1C0D" w:rsidRPr="00C563D1" w:rsidRDefault="003B1C0D" w:rsidP="00C563D1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  <w:r w:rsidRPr="00C563D1">
        <w:rPr>
          <w:rFonts w:ascii="Courier New" w:eastAsia="Arial Unicode MS" w:hAnsi="Courier New" w:cs="Courier New"/>
          <w:sz w:val="24"/>
          <w:szCs w:val="24"/>
        </w:rPr>
        <w:t>Que el Uso de Suelo – Servicio Recreativo con actividades Incomodas de medianas y gran escala no está permitido;</w:t>
      </w:r>
    </w:p>
    <w:p w:rsidR="003B1C0D" w:rsidRPr="00C563D1" w:rsidRDefault="003B1C0D" w:rsidP="00C563D1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</w:p>
    <w:p w:rsidR="003B1C0D" w:rsidRPr="00C563D1" w:rsidRDefault="003B1C0D" w:rsidP="00C563D1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  <w:r w:rsidRPr="00C563D1">
        <w:rPr>
          <w:rFonts w:ascii="Courier New" w:eastAsia="Arial Unicode MS" w:hAnsi="Courier New" w:cs="Courier New"/>
          <w:sz w:val="24"/>
          <w:szCs w:val="24"/>
        </w:rPr>
        <w:t>Que</w:t>
      </w:r>
      <w:r w:rsidRPr="00C563D1">
        <w:rPr>
          <w:rFonts w:ascii="Courier New" w:hAnsi="Courier New" w:cs="Courier New"/>
          <w:sz w:val="24"/>
          <w:szCs w:val="24"/>
        </w:rPr>
        <w:t xml:space="preserve"> evaluado lo solicitado por la Comisión de Obras y Servicios Públicos de este H.C.D. se resuelve llevar adelante una encuesta entre los vecinos de la manzana para ejercer su opinión sobre lo solicitado y si la negativa superara el 50% no se podrá otorgar la autorización;</w:t>
      </w:r>
    </w:p>
    <w:p w:rsidR="003B1C0D" w:rsidRPr="00C563D1" w:rsidRDefault="003B1C0D" w:rsidP="00C563D1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3B1C0D" w:rsidRPr="00C563D1" w:rsidRDefault="003B1C0D" w:rsidP="00C563D1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  <w:r w:rsidRPr="00C563D1">
        <w:rPr>
          <w:rFonts w:ascii="Courier New" w:hAnsi="Courier New" w:cs="Courier New"/>
          <w:sz w:val="24"/>
          <w:szCs w:val="24"/>
        </w:rPr>
        <w:t>Que a fs. 55 el  expediente  de referencia es remitido a Secretaria General, de ambiente y Transporte  para que se realice el procedimiento de evaluación impacto ambiental, principalmente el impacto que pueda la actividad que se pretende habilitar en el entorno de ésta;</w:t>
      </w:r>
    </w:p>
    <w:p w:rsidR="003B1C0D" w:rsidRDefault="003B1C0D" w:rsidP="00C563D1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C563D1" w:rsidRDefault="00C563D1" w:rsidP="00C563D1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C563D1" w:rsidRDefault="00C563D1" w:rsidP="00C563D1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C563D1" w:rsidRDefault="00C563D1" w:rsidP="00C563D1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C563D1" w:rsidRDefault="00C563D1" w:rsidP="00C563D1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C563D1" w:rsidRPr="00C563D1" w:rsidRDefault="00C563D1" w:rsidP="00C563D1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C563D1" w:rsidRDefault="00C563D1" w:rsidP="00C563D1">
      <w:pPr>
        <w:pStyle w:val="Prrafodelista"/>
        <w:spacing w:line="276" w:lineRule="auto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3B1C0D" w:rsidRPr="00C563D1" w:rsidRDefault="003B1C0D" w:rsidP="00C563D1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  <w:r w:rsidRPr="00C563D1">
        <w:rPr>
          <w:rFonts w:ascii="Courier New" w:hAnsi="Courier New" w:cs="Courier New"/>
          <w:sz w:val="24"/>
          <w:szCs w:val="24"/>
        </w:rPr>
        <w:t>Que a fs. 59 a 103 obra Informe del Estudio  de Impacto ambiental realizado por la Secretaria, ambiente y Transporte en donde a fs. 99 expresa que el estudio denota que se puede considerar de bajo impacto ambiental y positivo frente a la actual demanda de este tipo de establecimientos y la jerarquización de la ciudad;</w:t>
      </w:r>
    </w:p>
    <w:p w:rsidR="003B1C0D" w:rsidRPr="00C563D1" w:rsidRDefault="003B1C0D" w:rsidP="00C563D1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3B1C0D" w:rsidRPr="00C563D1" w:rsidRDefault="003B1C0D" w:rsidP="00C563D1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  <w:r w:rsidRPr="00C563D1">
        <w:rPr>
          <w:rFonts w:ascii="Courier New" w:hAnsi="Courier New" w:cs="Courier New"/>
          <w:sz w:val="24"/>
          <w:szCs w:val="24"/>
        </w:rPr>
        <w:t>Que realizada la encuesta sobre un total de 20 vecinos encuestados se obtuvo un porcentaje del 50% de aprobación, un 45% por la negativa y 5% de vecinos se obtuvieron al responder;</w:t>
      </w:r>
    </w:p>
    <w:p w:rsidR="00383E3E" w:rsidRPr="00C563D1" w:rsidRDefault="00383E3E" w:rsidP="00C563D1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4109E0" w:rsidRPr="00C563D1" w:rsidRDefault="004109E0" w:rsidP="00C563D1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  <w:r w:rsidRPr="00C563D1">
        <w:rPr>
          <w:rFonts w:ascii="Courier New" w:hAnsi="Courier New" w:cs="Courier New"/>
          <w:sz w:val="24"/>
          <w:szCs w:val="24"/>
        </w:rPr>
        <w:t xml:space="preserve">Que evaluado el </w:t>
      </w:r>
      <w:r w:rsidR="003B1C0D" w:rsidRPr="00C563D1">
        <w:rPr>
          <w:rFonts w:ascii="Courier New" w:hAnsi="Courier New" w:cs="Courier New"/>
          <w:sz w:val="24"/>
          <w:szCs w:val="24"/>
        </w:rPr>
        <w:t>expediente por la Comisión de Obras y Servicios se emi</w:t>
      </w:r>
      <w:r w:rsidR="00C563D1" w:rsidRPr="00C563D1">
        <w:rPr>
          <w:rFonts w:ascii="Courier New" w:hAnsi="Courier New" w:cs="Courier New"/>
          <w:sz w:val="24"/>
          <w:szCs w:val="24"/>
        </w:rPr>
        <w:t>te despacho aprobado por unanimidad</w:t>
      </w:r>
      <w:r w:rsidR="003B1C0D" w:rsidRPr="00C563D1">
        <w:rPr>
          <w:rFonts w:ascii="Courier New" w:hAnsi="Courier New" w:cs="Courier New"/>
          <w:sz w:val="24"/>
          <w:szCs w:val="24"/>
        </w:rPr>
        <w:t xml:space="preserve"> </w:t>
      </w:r>
      <w:r w:rsidR="00383E3E" w:rsidRPr="00C563D1">
        <w:rPr>
          <w:rFonts w:ascii="Courier New" w:hAnsi="Courier New" w:cs="Courier New"/>
          <w:sz w:val="24"/>
          <w:szCs w:val="24"/>
        </w:rPr>
        <w:t>en Sesión Extraordinaria del día 31 de enero de 2024.-</w:t>
      </w:r>
    </w:p>
    <w:p w:rsidR="00383E3E" w:rsidRDefault="00383E3E" w:rsidP="004109E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383E3E" w:rsidRPr="004109E0" w:rsidRDefault="00383E3E" w:rsidP="004109E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A695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C563D1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109E0" w:rsidRDefault="003A6400" w:rsidP="003B1C0D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3B1C0D" w:rsidRPr="003B1C0D">
        <w:rPr>
          <w:rFonts w:ascii="Courier New" w:hAnsi="Courier New" w:cs="Courier New"/>
          <w:b/>
          <w:sz w:val="24"/>
          <w:szCs w:val="24"/>
        </w:rPr>
        <w:t>INCORPÓRESE</w:t>
      </w:r>
      <w:r w:rsidR="003B1C0D" w:rsidRPr="003B1C0D">
        <w:rPr>
          <w:rFonts w:ascii="Courier New" w:hAnsi="Courier New" w:cs="Courier New"/>
          <w:sz w:val="24"/>
          <w:szCs w:val="24"/>
        </w:rPr>
        <w:t xml:space="preserve"> al expediente de referencia el Registro de Oposición  realizado.</w:t>
      </w:r>
      <w:r w:rsidR="003B1C0D">
        <w:rPr>
          <w:rFonts w:ascii="Courier New" w:hAnsi="Courier New" w:cs="Courier New"/>
        </w:rPr>
        <w:t xml:space="preserve">  </w:t>
      </w:r>
    </w:p>
    <w:p w:rsidR="003A6400" w:rsidRPr="003B1C0D" w:rsidRDefault="003B1C0D" w:rsidP="003B1C0D">
      <w:pPr>
        <w:spacing w:before="100" w:beforeAutospacing="1" w:line="276" w:lineRule="auto"/>
        <w:ind w:left="709" w:hanging="709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3B1C0D">
        <w:rPr>
          <w:rFonts w:ascii="Courier New" w:hAnsi="Courier New" w:cs="Courier New"/>
          <w:b/>
          <w:bCs/>
          <w:sz w:val="24"/>
          <w:szCs w:val="24"/>
        </w:rPr>
        <w:t>AUTORIZAR e</w:t>
      </w:r>
      <w:r w:rsidRPr="003B1C0D">
        <w:rPr>
          <w:rFonts w:ascii="Courier New" w:hAnsi="Courier New" w:cs="Courier New"/>
          <w:bCs/>
          <w:sz w:val="24"/>
          <w:szCs w:val="24"/>
        </w:rPr>
        <w:t xml:space="preserve">l uso del suelo para la instalación de un salón de fiestas, Pista de Baile y Bar en el inmueble ubicado en Calle Armenia 102 designación catastral  01-01-094-016 debiendo para su habilitación dar cumplimiento a todo lo establecido por las Ordenanzas vigentes que regulan la actividad.- </w:t>
      </w:r>
    </w:p>
    <w:p w:rsidR="003A2DE0" w:rsidRPr="00C563D1" w:rsidRDefault="003B1C0D" w:rsidP="00C563D1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3A640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3A640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8624B4">
        <w:rPr>
          <w:rFonts w:ascii="Courier New" w:hAnsi="Courier New" w:cs="Courier New"/>
          <w:b/>
          <w:sz w:val="24"/>
          <w:szCs w:val="24"/>
        </w:rPr>
        <w:t>PROTOCOLÍCES</w:t>
      </w:r>
      <w:r w:rsidR="00B113CE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B113CE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0767C9" w:rsidRPr="00925DF9" w:rsidRDefault="000767C9" w:rsidP="00A43F65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B113C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B113C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TREINTA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83E3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Y UN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262E7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ENERO DEL AÑO DOS MIL VEINTICUATRO</w:t>
      </w:r>
      <w:r w:rsidR="006362E3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113CE">
      <w:pPr>
        <w:spacing w:line="276" w:lineRule="auto"/>
        <w:jc w:val="both"/>
      </w:pPr>
    </w:p>
    <w:p w:rsidR="00A05052" w:rsidRDefault="00A05052" w:rsidP="00A43F65">
      <w:pPr>
        <w:spacing w:line="240" w:lineRule="auto"/>
      </w:pPr>
    </w:p>
    <w:p w:rsidR="00A43F65" w:rsidRDefault="00A43F65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2397" w:rsidRDefault="009D2397" w:rsidP="00EF563D">
      <w:pPr>
        <w:spacing w:after="0" w:line="240" w:lineRule="auto"/>
      </w:pPr>
      <w:r>
        <w:separator/>
      </w:r>
    </w:p>
  </w:endnote>
  <w:endnote w:type="continuationSeparator" w:id="0">
    <w:p w:rsidR="009D2397" w:rsidRDefault="009D239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2397" w:rsidRDefault="009D2397" w:rsidP="00EF563D">
      <w:pPr>
        <w:spacing w:after="0" w:line="240" w:lineRule="auto"/>
      </w:pPr>
      <w:r>
        <w:separator/>
      </w:r>
    </w:p>
  </w:footnote>
  <w:footnote w:type="continuationSeparator" w:id="0">
    <w:p w:rsidR="009D2397" w:rsidRDefault="009D239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0304272"/>
    <w:multiLevelType w:val="hybridMultilevel"/>
    <w:tmpl w:val="2AB6051C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3"/>
  </w:num>
  <w:num w:numId="2">
    <w:abstractNumId w:val="5"/>
  </w:num>
  <w:num w:numId="3">
    <w:abstractNumId w:val="2"/>
  </w:num>
  <w:num w:numId="4">
    <w:abstractNumId w:val="3"/>
  </w:num>
  <w:num w:numId="5">
    <w:abstractNumId w:val="11"/>
  </w:num>
  <w:num w:numId="6">
    <w:abstractNumId w:val="0"/>
  </w:num>
  <w:num w:numId="7">
    <w:abstractNumId w:val="6"/>
  </w:num>
  <w:num w:numId="8">
    <w:abstractNumId w:val="7"/>
  </w:num>
  <w:num w:numId="9">
    <w:abstractNumId w:val="1"/>
  </w:num>
  <w:num w:numId="10">
    <w:abstractNumId w:val="10"/>
  </w:num>
  <w:num w:numId="11">
    <w:abstractNumId w:val="8"/>
  </w:num>
  <w:num w:numId="12">
    <w:abstractNumId w:val="14"/>
  </w:num>
  <w:num w:numId="13">
    <w:abstractNumId w:val="15"/>
  </w:num>
  <w:num w:numId="14">
    <w:abstractNumId w:val="4"/>
  </w:num>
  <w:num w:numId="15">
    <w:abstractNumId w:val="1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52A89"/>
    <w:rsid w:val="000767C9"/>
    <w:rsid w:val="00083069"/>
    <w:rsid w:val="000A68E7"/>
    <w:rsid w:val="000B45B6"/>
    <w:rsid w:val="000C01CB"/>
    <w:rsid w:val="000C044C"/>
    <w:rsid w:val="000C11AD"/>
    <w:rsid w:val="000D0505"/>
    <w:rsid w:val="000D2C9E"/>
    <w:rsid w:val="000E0779"/>
    <w:rsid w:val="000F07CF"/>
    <w:rsid w:val="000F330E"/>
    <w:rsid w:val="0010112D"/>
    <w:rsid w:val="00103378"/>
    <w:rsid w:val="0011293B"/>
    <w:rsid w:val="00122B47"/>
    <w:rsid w:val="001309DF"/>
    <w:rsid w:val="001313D0"/>
    <w:rsid w:val="00133429"/>
    <w:rsid w:val="00134FE9"/>
    <w:rsid w:val="0015557C"/>
    <w:rsid w:val="0017518D"/>
    <w:rsid w:val="00175633"/>
    <w:rsid w:val="00177749"/>
    <w:rsid w:val="00182925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14454"/>
    <w:rsid w:val="00222C57"/>
    <w:rsid w:val="00222E44"/>
    <w:rsid w:val="00226395"/>
    <w:rsid w:val="0024000A"/>
    <w:rsid w:val="0024103A"/>
    <w:rsid w:val="00262E7C"/>
    <w:rsid w:val="00267D2D"/>
    <w:rsid w:val="002710C0"/>
    <w:rsid w:val="00282A99"/>
    <w:rsid w:val="002919E5"/>
    <w:rsid w:val="002A318D"/>
    <w:rsid w:val="002A7302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83E3E"/>
    <w:rsid w:val="00393837"/>
    <w:rsid w:val="00395A8B"/>
    <w:rsid w:val="003A2DE0"/>
    <w:rsid w:val="003A6400"/>
    <w:rsid w:val="003B1C0D"/>
    <w:rsid w:val="003D1E87"/>
    <w:rsid w:val="003E3ECB"/>
    <w:rsid w:val="003F0E25"/>
    <w:rsid w:val="0041023D"/>
    <w:rsid w:val="004109E0"/>
    <w:rsid w:val="00417ABB"/>
    <w:rsid w:val="0042579D"/>
    <w:rsid w:val="004278C8"/>
    <w:rsid w:val="0043309A"/>
    <w:rsid w:val="004435E6"/>
    <w:rsid w:val="00454D0B"/>
    <w:rsid w:val="00456B0E"/>
    <w:rsid w:val="0046456F"/>
    <w:rsid w:val="00464980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6AD7"/>
    <w:rsid w:val="005B18ED"/>
    <w:rsid w:val="005B749C"/>
    <w:rsid w:val="005D7DE6"/>
    <w:rsid w:val="005E3EC0"/>
    <w:rsid w:val="005E4AE7"/>
    <w:rsid w:val="005E5FEF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512D"/>
    <w:rsid w:val="007242AC"/>
    <w:rsid w:val="007607E7"/>
    <w:rsid w:val="00795C01"/>
    <w:rsid w:val="007A5B90"/>
    <w:rsid w:val="007C13AF"/>
    <w:rsid w:val="007C1539"/>
    <w:rsid w:val="007E4DCB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624B4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36358"/>
    <w:rsid w:val="00940E73"/>
    <w:rsid w:val="00943D08"/>
    <w:rsid w:val="00944CFC"/>
    <w:rsid w:val="009453E1"/>
    <w:rsid w:val="00945F89"/>
    <w:rsid w:val="009723B3"/>
    <w:rsid w:val="00982485"/>
    <w:rsid w:val="0098470E"/>
    <w:rsid w:val="0098640D"/>
    <w:rsid w:val="009A143B"/>
    <w:rsid w:val="009D2397"/>
    <w:rsid w:val="009E3D27"/>
    <w:rsid w:val="009F78B4"/>
    <w:rsid w:val="00A02921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52D8C"/>
    <w:rsid w:val="00A771BF"/>
    <w:rsid w:val="00A825F9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B00DD1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F09EB"/>
    <w:rsid w:val="00BF0CB8"/>
    <w:rsid w:val="00C10559"/>
    <w:rsid w:val="00C10561"/>
    <w:rsid w:val="00C26E67"/>
    <w:rsid w:val="00C36A36"/>
    <w:rsid w:val="00C37B26"/>
    <w:rsid w:val="00C45C03"/>
    <w:rsid w:val="00C46055"/>
    <w:rsid w:val="00C47375"/>
    <w:rsid w:val="00C475E5"/>
    <w:rsid w:val="00C563D1"/>
    <w:rsid w:val="00C607A4"/>
    <w:rsid w:val="00C74B0F"/>
    <w:rsid w:val="00C77616"/>
    <w:rsid w:val="00C80A02"/>
    <w:rsid w:val="00C83D13"/>
    <w:rsid w:val="00CA184B"/>
    <w:rsid w:val="00CA6104"/>
    <w:rsid w:val="00CB0752"/>
    <w:rsid w:val="00CD668B"/>
    <w:rsid w:val="00CE70AE"/>
    <w:rsid w:val="00CF4FEB"/>
    <w:rsid w:val="00D06286"/>
    <w:rsid w:val="00D266F3"/>
    <w:rsid w:val="00D304D5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121D"/>
    <w:rsid w:val="00E35795"/>
    <w:rsid w:val="00E80661"/>
    <w:rsid w:val="00E84F7E"/>
    <w:rsid w:val="00E872D7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4AF1"/>
    <w:rsid w:val="00F35FD5"/>
    <w:rsid w:val="00F51738"/>
    <w:rsid w:val="00F67909"/>
    <w:rsid w:val="00F811C4"/>
    <w:rsid w:val="00F8589C"/>
    <w:rsid w:val="00F86F01"/>
    <w:rsid w:val="00F906DD"/>
    <w:rsid w:val="00F95E0D"/>
    <w:rsid w:val="00FA695F"/>
    <w:rsid w:val="00FB0A6F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3E3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5F01AC-D60C-4815-B26B-10148E3E0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406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tciancio</cp:lastModifiedBy>
  <cp:revision>5</cp:revision>
  <cp:lastPrinted>2024-02-01T13:27:00Z</cp:lastPrinted>
  <dcterms:created xsi:type="dcterms:W3CDTF">2024-01-31T15:57:00Z</dcterms:created>
  <dcterms:modified xsi:type="dcterms:W3CDTF">2024-02-01T13:27:00Z</dcterms:modified>
</cp:coreProperties>
</file>