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04E0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12818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2D0AE6" w:rsidP="0091190B">
      <w:pPr>
        <w:spacing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04E0D">
        <w:rPr>
          <w:rFonts w:ascii="Courier New" w:hAnsi="Courier New" w:cs="Courier New"/>
          <w:sz w:val="24"/>
          <w:szCs w:val="24"/>
          <w:lang w:val="es-ES_tradnl"/>
        </w:rPr>
        <w:t>El expediente 292/2024 presentado por Romero Elizabet – Eximición de la Tasa a la Propiedad y Deuda con Cosag por discapacidad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04E0D" w:rsidRDefault="00FC66A8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F04E0D">
        <w:rPr>
          <w:rFonts w:ascii="Courier New" w:eastAsia="Arial Unicode MS" w:hAnsi="Courier New" w:cs="Courier New"/>
          <w:sz w:val="24"/>
          <w:szCs w:val="24"/>
        </w:rPr>
        <w:t xml:space="preserve">solicita eximición en concepto </w:t>
      </w:r>
      <w:r w:rsidR="00FB070D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F04E0D">
        <w:rPr>
          <w:rFonts w:ascii="Courier New" w:eastAsia="Arial Unicode MS" w:hAnsi="Courier New" w:cs="Courier New"/>
          <w:sz w:val="24"/>
          <w:szCs w:val="24"/>
        </w:rPr>
        <w:t>Tasa por Servicio a la Propiedad Cuentas Municipal Nº 00028544 y  de la deuda que mantiene con Cosag Cuenta Nº01-01-391-013|08965/00-05;</w:t>
      </w:r>
    </w:p>
    <w:p w:rsidR="00F04E0D" w:rsidRPr="00F04E0D" w:rsidRDefault="00F04E0D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04E0D" w:rsidRPr="00CB45EF" w:rsidRDefault="00F04E0D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11.549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F04E0D" w:rsidRDefault="00F04E0D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04E0D" w:rsidRDefault="00F04E0D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F04E0D" w:rsidRPr="00B474AE" w:rsidRDefault="00F04E0D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19FD" w:rsidRPr="00F04E0D" w:rsidRDefault="00FB070D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bookmarkStart w:id="0" w:name="_GoBack"/>
      <w:bookmarkEnd w:id="0"/>
      <w:r w:rsidR="00F04E0D">
        <w:rPr>
          <w:rFonts w:ascii="Courier New" w:eastAsia="Arial Unicode MS" w:hAnsi="Courier New" w:cs="Courier New"/>
          <w:sz w:val="24"/>
          <w:szCs w:val="24"/>
        </w:rPr>
        <w:t>se adjunta certificado de Discapacidad perteneciente a la hija de la solicitante, emitido por la Junta Evaluadora de Discapacidad  de Alta Gracia;</w:t>
      </w:r>
    </w:p>
    <w:p w:rsidR="002D0AE6" w:rsidRPr="004C03C5" w:rsidRDefault="002D0AE6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56556" w:rsidRDefault="00A04936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190B">
        <w:rPr>
          <w:rFonts w:ascii="Courier New" w:hAnsi="Courier New" w:cs="Courier New"/>
          <w:sz w:val="24"/>
          <w:szCs w:val="24"/>
        </w:rPr>
        <w:t>Ordinaria del día 20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F04E0D" w:rsidRDefault="00F04E0D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04E0D" w:rsidRDefault="00F04E0D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04E0D" w:rsidRDefault="00F04E0D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04E0D" w:rsidRDefault="00F04E0D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04E0D" w:rsidRDefault="00F04E0D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04E0D" w:rsidRDefault="00F04E0D" w:rsidP="00F04E0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04E0D" w:rsidRPr="00F04E0D" w:rsidRDefault="00F04E0D" w:rsidP="00F04E0D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71F09">
        <w:rPr>
          <w:rFonts w:ascii="Courier New" w:eastAsia="Arial Unicode MS" w:hAnsi="Courier New" w:cs="Courier New"/>
          <w:sz w:val="24"/>
          <w:szCs w:val="24"/>
        </w:rPr>
        <w:t>00028544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971F09" w:rsidRDefault="00971F09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71F09" w:rsidRPr="008B021C" w:rsidRDefault="00971F09" w:rsidP="00971F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8B021C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8B021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B021C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8B021C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</w:t>
      </w:r>
      <w:r>
        <w:rPr>
          <w:rFonts w:ascii="Courier New" w:eastAsia="Arial Unicode MS" w:hAnsi="Courier New" w:cs="Courier New"/>
          <w:sz w:val="24"/>
          <w:szCs w:val="24"/>
        </w:rPr>
        <w:t>enta</w:t>
      </w:r>
      <w:r w:rsidRPr="00971F09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Nº01-01-391-013|08965/00-05</w:t>
      </w:r>
      <w:r w:rsidRPr="008B021C">
        <w:rPr>
          <w:rFonts w:ascii="Courier New" w:eastAsia="Arial Unicode MS" w:hAnsi="Courier New" w:cs="Courier New"/>
          <w:sz w:val="24"/>
          <w:szCs w:val="24"/>
        </w:rPr>
        <w:t xml:space="preserve">  que obra a </w:t>
      </w:r>
      <w:r>
        <w:rPr>
          <w:rFonts w:ascii="Courier New" w:eastAsia="Arial Unicode MS" w:hAnsi="Courier New" w:cs="Courier New"/>
          <w:sz w:val="24"/>
          <w:szCs w:val="24"/>
        </w:rPr>
        <w:t>fojas 7 del expediente 292/2024</w:t>
      </w:r>
      <w:r w:rsidRPr="008B021C">
        <w:rPr>
          <w:rFonts w:ascii="Courier New" w:eastAsia="Arial Unicode MS" w:hAnsi="Courier New" w:cs="Courier New"/>
          <w:sz w:val="24"/>
          <w:szCs w:val="24"/>
        </w:rPr>
        <w:t xml:space="preserve"> por la prestación de </w:t>
      </w:r>
      <w:r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Pr="008B021C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:rsidR="00971F09" w:rsidRPr="008B021C" w:rsidRDefault="00971F09" w:rsidP="00971F09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71F09" w:rsidRDefault="00971F09" w:rsidP="00971F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8B021C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8B021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B021C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8B021C">
        <w:rPr>
          <w:rFonts w:ascii="Courier New" w:eastAsia="Arial Unicode MS" w:hAnsi="Courier New" w:cs="Courier New"/>
          <w:sz w:val="24"/>
          <w:szCs w:val="24"/>
        </w:rPr>
        <w:t>a la empresa COSAG ltda. que interceda ante el o los procuradores actuantes en la gestión de cobro a fin de dejar sin efecto costos y honorarios generados en caso de haberlos.-</w:t>
      </w:r>
    </w:p>
    <w:p w:rsidR="00971F09" w:rsidRPr="00971F09" w:rsidRDefault="00971F09" w:rsidP="00971F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Default="00971F09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190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99E" w:rsidRDefault="002A499E" w:rsidP="00EF563D">
      <w:pPr>
        <w:spacing w:after="0" w:line="240" w:lineRule="auto"/>
      </w:pPr>
      <w:r>
        <w:separator/>
      </w:r>
    </w:p>
  </w:endnote>
  <w:endnote w:type="continuationSeparator" w:id="0">
    <w:p w:rsidR="002A499E" w:rsidRDefault="002A499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99E" w:rsidRDefault="002A499E" w:rsidP="00EF563D">
      <w:pPr>
        <w:spacing w:after="0" w:line="240" w:lineRule="auto"/>
      </w:pPr>
      <w:r>
        <w:separator/>
      </w:r>
    </w:p>
  </w:footnote>
  <w:footnote w:type="continuationSeparator" w:id="0">
    <w:p w:rsidR="002A499E" w:rsidRDefault="002A499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499E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620EA"/>
    <w:rsid w:val="00971F09"/>
    <w:rsid w:val="009723B3"/>
    <w:rsid w:val="00982485"/>
    <w:rsid w:val="0098470E"/>
    <w:rsid w:val="009A0609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4E0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70D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27642-61A5-4A35-8544-6B563B5CC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2024-03-21T10:41:00Z</cp:lastPrinted>
  <dcterms:created xsi:type="dcterms:W3CDTF">2024-03-21T11:04:00Z</dcterms:created>
  <dcterms:modified xsi:type="dcterms:W3CDTF">2024-03-21T13:45:00Z</dcterms:modified>
</cp:coreProperties>
</file>