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32CE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CE2" w:rsidRDefault="002D0AE6" w:rsidP="00332CE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32CE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2169/2016 presentado por García Felisa Haydee – Eximición </w:t>
      </w:r>
      <w:r w:rsidR="00332CE2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332CE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Tasa de la Propiedad; y</w:t>
      </w:r>
    </w:p>
    <w:p w:rsidR="00DC68E3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332CE2" w:rsidRPr="00B67DB9" w:rsidRDefault="00332CE2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332CE2">
        <w:rPr>
          <w:rFonts w:ascii="Courier New" w:eastAsia="Arial Unicode MS" w:hAnsi="Courier New" w:cs="Courier New"/>
          <w:sz w:val="24"/>
          <w:szCs w:val="24"/>
        </w:rPr>
        <w:t>00010394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39119B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39119B"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Subsecretaría de Desarrollo Social se trata </w:t>
      </w:r>
      <w:r w:rsidR="00332CE2">
        <w:rPr>
          <w:rFonts w:ascii="Courier New" w:eastAsia="Arial Unicode MS" w:hAnsi="Courier New" w:cs="Courier New"/>
          <w:sz w:val="24"/>
          <w:szCs w:val="24"/>
        </w:rPr>
        <w:t>de hogar monoparental con jefatura masculina que subsiste a través del Sistema de Seguridad Social y que de acuerdo a los ingresos declarados no alcanza a satisfacer las necesidades básicas encontrándose en condición de indigencia</w:t>
      </w:r>
      <w:r w:rsidR="001D4F60">
        <w:rPr>
          <w:rFonts w:ascii="Courier New" w:eastAsia="Arial Unicode MS" w:hAnsi="Courier New" w:cs="Courier New"/>
          <w:sz w:val="24"/>
          <w:szCs w:val="24"/>
        </w:rPr>
        <w:t>;</w:t>
      </w:r>
    </w:p>
    <w:p w:rsidR="001D4F60" w:rsidRPr="004C03C5" w:rsidRDefault="001D4F60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B2F56">
        <w:rPr>
          <w:rFonts w:ascii="Courier New" w:hAnsi="Courier New" w:cs="Courier New"/>
          <w:sz w:val="24"/>
          <w:szCs w:val="24"/>
        </w:rPr>
        <w:t>Ordinaria del día 24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D4F60">
        <w:rPr>
          <w:rFonts w:ascii="Courier New" w:eastAsia="Arial Unicode MS" w:hAnsi="Courier New" w:cs="Courier New"/>
          <w:sz w:val="24"/>
          <w:szCs w:val="24"/>
        </w:rPr>
        <w:t>00010394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0B2F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10C1" w:rsidRDefault="005110C1" w:rsidP="00EF563D">
      <w:pPr>
        <w:spacing w:after="0" w:line="240" w:lineRule="auto"/>
      </w:pPr>
      <w:r>
        <w:separator/>
      </w:r>
    </w:p>
  </w:endnote>
  <w:endnote w:type="continuationSeparator" w:id="0">
    <w:p w:rsidR="005110C1" w:rsidRDefault="005110C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10C1" w:rsidRDefault="005110C1" w:rsidP="00EF563D">
      <w:pPr>
        <w:spacing w:after="0" w:line="240" w:lineRule="auto"/>
      </w:pPr>
      <w:r>
        <w:separator/>
      </w:r>
    </w:p>
  </w:footnote>
  <w:footnote w:type="continuationSeparator" w:id="0">
    <w:p w:rsidR="005110C1" w:rsidRDefault="005110C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2F56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4F60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2CE2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119B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10C1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D5E14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175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CAD7F-DC69-4F5D-8067-89C991537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2024-04-25T12:16:00Z</cp:lastPrinted>
  <dcterms:created xsi:type="dcterms:W3CDTF">2024-04-25T12:29:00Z</dcterms:created>
  <dcterms:modified xsi:type="dcterms:W3CDTF">2024-04-25T12:29:00Z</dcterms:modified>
</cp:coreProperties>
</file>