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2645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1287</w:t>
      </w:r>
      <w:r w:rsidR="00675CA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C28E8" w:rsidRDefault="002D0AE6" w:rsidP="00675CA7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75CA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1620/2021 - iniciado por </w:t>
      </w:r>
      <w:r w:rsidR="00060941">
        <w:rPr>
          <w:rFonts w:ascii="Courier New" w:hAnsi="Courier New" w:cs="Courier New"/>
          <w:b w:val="0"/>
          <w:sz w:val="24"/>
          <w:szCs w:val="24"/>
          <w:lang w:val="es-ES_tradnl"/>
        </w:rPr>
        <w:t>Gutiérrez</w:t>
      </w:r>
      <w:r w:rsidR="00675CA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60941">
        <w:rPr>
          <w:rFonts w:ascii="Courier New" w:hAnsi="Courier New" w:cs="Courier New"/>
          <w:b w:val="0"/>
          <w:sz w:val="24"/>
          <w:szCs w:val="24"/>
          <w:lang w:val="es-ES_tradnl"/>
        </w:rPr>
        <w:t>Raúl</w:t>
      </w:r>
      <w:bookmarkStart w:id="0" w:name="_GoBack"/>
      <w:bookmarkEnd w:id="0"/>
      <w:r w:rsidR="00675CA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Santiago solicitando eximición de Tasa por Servicio a la Propiedad y deuda que mantiene con COSAG;</w:t>
      </w:r>
      <w:r w:rsidR="00675CA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</w:p>
    <w:p w:rsidR="00255AC3" w:rsidRDefault="00255AC3" w:rsidP="00675CA7">
      <w:pPr>
        <w:pStyle w:val="Textoindependiente2"/>
        <w:ind w:left="709" w:hanging="567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42B7F" w:rsidRPr="008A6A0C" w:rsidRDefault="00F42B7F" w:rsidP="0012645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255AC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126457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75CA7" w:rsidRPr="00CB45EF" w:rsidRDefault="00675CA7" w:rsidP="00675C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675CA7" w:rsidRDefault="00675CA7" w:rsidP="00675C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75CA7" w:rsidRDefault="00675CA7" w:rsidP="00675C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675CA7" w:rsidRDefault="00675CA7" w:rsidP="00675C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75CA7" w:rsidRDefault="00675CA7" w:rsidP="00675C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a fs. 36 solicitan la eximición en concepto de Tasa por Servicio a la Propiedad Cuenta Municipal Nº00029619 y deuda que mantienen con la empresa COSAG LTDA Cuenta N°: 01-01-400-009 - 11826/00-05; </w:t>
      </w:r>
    </w:p>
    <w:p w:rsidR="00675CA7" w:rsidRPr="007021F3" w:rsidRDefault="00675CA7" w:rsidP="00675C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75CA7" w:rsidRDefault="00675CA7" w:rsidP="00675C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informe socioeconómico realizado por la Subsecretaría de Desarrollo Social se trata de un grupo familiar que subsiste con ingresos económicos provenientes del sistema de previsión social y </w:t>
      </w:r>
      <w:r>
        <w:rPr>
          <w:rFonts w:ascii="Courier New" w:eastAsia="Arial Unicode MS" w:hAnsi="Courier New" w:cs="Courier New"/>
          <w:sz w:val="24"/>
          <w:szCs w:val="24"/>
        </w:rPr>
        <w:tab/>
        <w:t>con lo percibe no llega a cubrir sus necesidades básicas;</w:t>
      </w:r>
    </w:p>
    <w:p w:rsidR="00681D20" w:rsidRPr="006C28E8" w:rsidRDefault="00681D20" w:rsidP="00675C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942E0" w:rsidRPr="002942E0" w:rsidRDefault="002942E0" w:rsidP="002942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126457">
        <w:rPr>
          <w:rFonts w:ascii="Courier New" w:hAnsi="Courier New" w:cs="Courier New"/>
          <w:sz w:val="24"/>
          <w:szCs w:val="24"/>
        </w:rPr>
        <w:t>Ordinaria del día 15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126457">
        <w:rPr>
          <w:rFonts w:ascii="Courier New" w:hAnsi="Courier New" w:cs="Courier New"/>
          <w:sz w:val="24"/>
          <w:szCs w:val="24"/>
        </w:rPr>
        <w:t>de mayo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6C28E8" w:rsidRDefault="006C28E8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28E8" w:rsidRDefault="006C28E8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28E8" w:rsidRDefault="006C28E8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28E8" w:rsidRDefault="006C28E8" w:rsidP="006C28E8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C28E8" w:rsidRPr="006C28E8" w:rsidRDefault="006C28E8" w:rsidP="006C28E8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126457" w:rsidRDefault="00126457" w:rsidP="00255AC3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55AC3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C28E8" w:rsidRPr="006C28E8" w:rsidRDefault="006C28E8" w:rsidP="006C28E8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</w:t>
      </w:r>
      <w:r>
        <w:rPr>
          <w:rFonts w:ascii="Courier New" w:eastAsia="Arial Unicode MS" w:hAnsi="Courier New" w:cs="Courier New"/>
          <w:sz w:val="24"/>
          <w:szCs w:val="24"/>
        </w:rPr>
        <w:t>la</w:t>
      </w:r>
      <w:r w:rsidR="00675CA7">
        <w:rPr>
          <w:rFonts w:ascii="Courier New" w:eastAsia="Arial Unicode MS" w:hAnsi="Courier New" w:cs="Courier New"/>
          <w:sz w:val="24"/>
          <w:szCs w:val="24"/>
        </w:rPr>
        <w:t xml:space="preserve"> empresa COSAG Ltda. Cuenta Nº01-01-400-009|11826/00-05 que obra a fs. 47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75CA7">
        <w:rPr>
          <w:rFonts w:ascii="Courier New" w:eastAsia="Arial Unicode MS" w:hAnsi="Courier New" w:cs="Courier New"/>
          <w:sz w:val="24"/>
          <w:szCs w:val="24"/>
        </w:rPr>
        <w:t>del expediente 1620/2021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 por la prestación de </w:t>
      </w:r>
      <w:r>
        <w:rPr>
          <w:rFonts w:ascii="Courier New" w:eastAsia="Arial Unicode MS" w:hAnsi="Courier New" w:cs="Courier New"/>
          <w:sz w:val="24"/>
          <w:szCs w:val="24"/>
        </w:rPr>
        <w:t>servicio hasta diciembre de 2024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2942E0" w:rsidRDefault="006C28E8" w:rsidP="006C28E8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675CA7">
        <w:rPr>
          <w:rFonts w:ascii="Courier New" w:eastAsia="Arial Unicode MS" w:hAnsi="Courier New" w:cs="Courier New"/>
          <w:sz w:val="24"/>
          <w:szCs w:val="24"/>
        </w:rPr>
        <w:t>00029619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65180" w:rsidRDefault="002942E0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1264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QUINCE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264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423A" w:rsidRDefault="0042423A" w:rsidP="00EF563D">
      <w:pPr>
        <w:spacing w:after="0" w:line="240" w:lineRule="auto"/>
      </w:pPr>
      <w:r>
        <w:separator/>
      </w:r>
    </w:p>
  </w:endnote>
  <w:endnote w:type="continuationSeparator" w:id="0">
    <w:p w:rsidR="0042423A" w:rsidRDefault="0042423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423A" w:rsidRDefault="0042423A" w:rsidP="00EF563D">
      <w:pPr>
        <w:spacing w:after="0" w:line="240" w:lineRule="auto"/>
      </w:pPr>
      <w:r>
        <w:separator/>
      </w:r>
    </w:p>
  </w:footnote>
  <w:footnote w:type="continuationSeparator" w:id="0">
    <w:p w:rsidR="0042423A" w:rsidRDefault="0042423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75CA7"/>
    <w:rsid w:val="00681D20"/>
    <w:rsid w:val="006A7CB7"/>
    <w:rsid w:val="006B0C64"/>
    <w:rsid w:val="006C28E8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1F51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E508A-5642-48BA-A854-4F011DC28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2024-05-16T11:23:00Z</cp:lastPrinted>
  <dcterms:created xsi:type="dcterms:W3CDTF">2024-05-16T15:06:00Z</dcterms:created>
  <dcterms:modified xsi:type="dcterms:W3CDTF">2024-05-16T15:06:00Z</dcterms:modified>
</cp:coreProperties>
</file>