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87A8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12879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71F08" w:rsidRPr="005F488E" w:rsidRDefault="002D0AE6" w:rsidP="005F488E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87A82">
        <w:rPr>
          <w:rFonts w:ascii="Courier New" w:hAnsi="Courier New" w:cs="Courier New"/>
          <w:b w:val="0"/>
          <w:sz w:val="24"/>
          <w:szCs w:val="24"/>
          <w:lang w:val="es-ES_tradnl"/>
        </w:rPr>
        <w:t>E</w:t>
      </w:r>
      <w:r w:rsidR="005F488E" w:rsidRPr="005F488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 Acta de Comisión de </w:t>
      </w:r>
      <w:r w:rsidR="00287A82">
        <w:rPr>
          <w:rFonts w:ascii="Courier New" w:hAnsi="Courier New" w:cs="Courier New"/>
          <w:b w:val="0"/>
          <w:sz w:val="24"/>
          <w:szCs w:val="24"/>
          <w:lang w:val="es-ES_tradnl"/>
        </w:rPr>
        <w:t>Relaciones Laborales de fecha 28 de mayo</w:t>
      </w:r>
      <w:r w:rsidR="005F488E" w:rsidRPr="005F488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 2024; y</w:t>
      </w:r>
    </w:p>
    <w:p w:rsidR="003570E2" w:rsidRPr="00C71F08" w:rsidRDefault="003570E2" w:rsidP="005D2DC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>Que 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</w:t>
      </w:r>
      <w:r w:rsidR="00287A82">
        <w:rPr>
          <w:rFonts w:ascii="Courier New" w:hAnsi="Courier New" w:cs="Courier New"/>
          <w:sz w:val="24"/>
          <w:szCs w:val="24"/>
        </w:rPr>
        <w:t xml:space="preserve"> para el mes de mayo 2024</w:t>
      </w:r>
      <w:r w:rsidRPr="005F488E">
        <w:rPr>
          <w:rFonts w:ascii="Courier New" w:hAnsi="Courier New" w:cs="Courier New"/>
          <w:sz w:val="24"/>
          <w:szCs w:val="24"/>
        </w:rPr>
        <w:t>;</w:t>
      </w:r>
    </w:p>
    <w:p w:rsidR="00287A82" w:rsidRDefault="00287A82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87A82" w:rsidRDefault="00287A82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sostenida crisis económica del país, de público conocimiento</w:t>
      </w:r>
      <w:r w:rsidR="005E49A3">
        <w:rPr>
          <w:rFonts w:ascii="Courier New" w:hAnsi="Courier New" w:cs="Courier New"/>
          <w:sz w:val="24"/>
          <w:szCs w:val="24"/>
        </w:rPr>
        <w:t xml:space="preserve">, han impactado negativamente en la recaudación municipal en términos reales, siendo la base para hacer frente a los compromisos asumidos, la cual se ha profundizado aún más en los últimos meses; </w:t>
      </w:r>
    </w:p>
    <w:p w:rsidR="005F488E" w:rsidRP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488E" w:rsidRPr="00513258" w:rsidRDefault="00513258" w:rsidP="0051325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ambas partes, en un marco de diálogo y respeto mutuo, han tenido como objetivo disminuir el impacto económico que el costo de vida provoca en el ingreso económico de los trabajadores municipales  y considerando a la vez el conteo económico desfavorable referido supra, que impacta en la recaudación  y hace necesario dar previsibilidad a las erogaciones para sostener el personal y el mantenimiento del servicio público municipal;</w:t>
      </w: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488E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por Acta de fecha 28 de mayo</w:t>
      </w:r>
      <w:r w:rsidR="005F488E" w:rsidRPr="005F488E">
        <w:rPr>
          <w:rFonts w:ascii="Courier New" w:hAnsi="Courier New" w:cs="Courier New"/>
          <w:sz w:val="24"/>
          <w:szCs w:val="24"/>
          <w:lang w:val="es-ES_tradnl"/>
        </w:rPr>
        <w:t xml:space="preserve"> de 2024 la Comisión de Relaciones Laborales ha propuesto otorgar el incr</w:t>
      </w:r>
      <w:r>
        <w:rPr>
          <w:rFonts w:ascii="Courier New" w:hAnsi="Courier New" w:cs="Courier New"/>
          <w:sz w:val="24"/>
          <w:szCs w:val="24"/>
          <w:lang w:val="es-ES_tradnl"/>
        </w:rPr>
        <w:t>emento salarial para el mes de mayo 2024</w:t>
      </w:r>
      <w:r w:rsidR="005F488E"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5F488E" w:rsidRP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5F488E" w:rsidRPr="005F488E" w:rsidRDefault="005F488E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F3834" w:rsidRDefault="005F488E" w:rsidP="00400BA1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5F488E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</w:t>
      </w:r>
      <w:r>
        <w:rPr>
          <w:rFonts w:ascii="Courier New" w:hAnsi="Courier New" w:cs="Courier New"/>
          <w:sz w:val="24"/>
          <w:szCs w:val="24"/>
          <w:lang w:val="es-ES_tradnl"/>
        </w:rPr>
        <w:t>larial propuesto;</w:t>
      </w:r>
    </w:p>
    <w:p w:rsidR="00400BA1" w:rsidRPr="00400BA1" w:rsidRDefault="00400BA1" w:rsidP="00400BA1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ES_tradnl"/>
        </w:rPr>
      </w:pPr>
    </w:p>
    <w:p w:rsidR="005D2DC7" w:rsidRDefault="00A04936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488E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F488E">
        <w:rPr>
          <w:rFonts w:ascii="Courier New" w:hAnsi="Courier New" w:cs="Courier New"/>
          <w:sz w:val="24"/>
          <w:szCs w:val="24"/>
        </w:rPr>
        <w:t>e</w:t>
      </w:r>
      <w:r w:rsidR="005F488E">
        <w:rPr>
          <w:rFonts w:ascii="Courier New" w:hAnsi="Courier New" w:cs="Courier New"/>
          <w:sz w:val="24"/>
          <w:szCs w:val="24"/>
        </w:rPr>
        <w:t>valuado el Proyecto de Ordenanza elevado por el Departamento Ejecutivo por la totalidad de los Concejales presentes</w:t>
      </w:r>
      <w:r w:rsidR="004C03C5" w:rsidRPr="005F488E">
        <w:rPr>
          <w:rFonts w:ascii="Courier New" w:hAnsi="Courier New" w:cs="Courier New"/>
          <w:sz w:val="24"/>
          <w:szCs w:val="24"/>
        </w:rPr>
        <w:t>,</w:t>
      </w:r>
      <w:r w:rsidR="005F488E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5F488E">
        <w:rPr>
          <w:rFonts w:ascii="Courier New" w:hAnsi="Courier New" w:cs="Courier New"/>
          <w:sz w:val="24"/>
          <w:szCs w:val="24"/>
        </w:rPr>
        <w:t xml:space="preserve"> aprobado</w:t>
      </w:r>
      <w:r w:rsidR="005F488E"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513258">
        <w:rPr>
          <w:rFonts w:ascii="Courier New" w:hAnsi="Courier New" w:cs="Courier New"/>
          <w:sz w:val="24"/>
          <w:szCs w:val="24"/>
        </w:rPr>
        <w:t xml:space="preserve"> por unanimidad</w:t>
      </w:r>
      <w:r w:rsidR="004C03C5" w:rsidRPr="005F488E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F488E">
        <w:rPr>
          <w:rFonts w:ascii="Courier New" w:hAnsi="Courier New" w:cs="Courier New"/>
          <w:sz w:val="24"/>
          <w:szCs w:val="24"/>
        </w:rPr>
        <w:t>en</w:t>
      </w:r>
      <w:r w:rsidR="00FC66A8" w:rsidRPr="005F488E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F488E">
        <w:rPr>
          <w:rFonts w:ascii="Courier New" w:hAnsi="Courier New" w:cs="Courier New"/>
          <w:sz w:val="24"/>
          <w:szCs w:val="24"/>
        </w:rPr>
        <w:t xml:space="preserve">esión </w:t>
      </w:r>
      <w:r w:rsidR="00513258">
        <w:rPr>
          <w:rFonts w:ascii="Courier New" w:hAnsi="Courier New" w:cs="Courier New"/>
          <w:sz w:val="24"/>
          <w:szCs w:val="24"/>
        </w:rPr>
        <w:t>Ordinaria del día 29</w:t>
      </w:r>
      <w:r w:rsidR="003A6400" w:rsidRPr="005F488E">
        <w:rPr>
          <w:rFonts w:ascii="Courier New" w:hAnsi="Courier New" w:cs="Courier New"/>
          <w:sz w:val="24"/>
          <w:szCs w:val="24"/>
        </w:rPr>
        <w:t xml:space="preserve"> </w:t>
      </w:r>
      <w:r w:rsidR="00513258">
        <w:rPr>
          <w:rFonts w:ascii="Courier New" w:hAnsi="Courier New" w:cs="Courier New"/>
          <w:sz w:val="24"/>
          <w:szCs w:val="24"/>
        </w:rPr>
        <w:t>de mayo</w:t>
      </w:r>
      <w:r w:rsidR="004C03C5" w:rsidRPr="005F488E">
        <w:rPr>
          <w:rFonts w:ascii="Courier New" w:hAnsi="Courier New" w:cs="Courier New"/>
          <w:sz w:val="24"/>
          <w:szCs w:val="24"/>
        </w:rPr>
        <w:t xml:space="preserve"> de 2024.</w:t>
      </w: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13258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...////</w:t>
      </w:r>
    </w:p>
    <w:p w:rsidR="00423924" w:rsidRDefault="00513258" w:rsidP="0051325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75523" w:rsidRDefault="005A19FD" w:rsidP="0097552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75523">
        <w:rPr>
          <w:rFonts w:ascii="Arial" w:hAnsi="Arial" w:cs="Arial"/>
          <w:szCs w:val="24"/>
        </w:rPr>
        <w:t xml:space="preserve"> </w:t>
      </w:r>
      <w:r w:rsidR="00975523" w:rsidRPr="00975523">
        <w:rPr>
          <w:rFonts w:ascii="Courier New" w:hAnsi="Courier New" w:cs="Courier New"/>
          <w:b/>
          <w:sz w:val="24"/>
          <w:szCs w:val="24"/>
          <w:lang w:val="es-ES_tradnl"/>
        </w:rPr>
        <w:t>OTÓRGUESE</w:t>
      </w:r>
      <w:r w:rsidR="005F488E" w:rsidRPr="009755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5541E">
        <w:rPr>
          <w:rFonts w:ascii="Courier New" w:hAnsi="Courier New" w:cs="Courier New"/>
          <w:sz w:val="24"/>
          <w:szCs w:val="24"/>
        </w:rPr>
        <w:t>un incremento salarial del 8% (ocho</w:t>
      </w:r>
      <w:r w:rsidR="005F488E" w:rsidRPr="00975523">
        <w:rPr>
          <w:rFonts w:ascii="Courier New" w:hAnsi="Courier New" w:cs="Courier New"/>
          <w:sz w:val="24"/>
          <w:szCs w:val="24"/>
        </w:rPr>
        <w:t xml:space="preserve"> por ciento)</w:t>
      </w:r>
      <w:r w:rsidR="00F5541E">
        <w:rPr>
          <w:rFonts w:ascii="Courier New" w:hAnsi="Courier New" w:cs="Courier New"/>
          <w:sz w:val="24"/>
          <w:szCs w:val="24"/>
        </w:rPr>
        <w:t xml:space="preserve"> a partir del mes de mayo 2024,</w:t>
      </w:r>
      <w:r w:rsidR="005F488E" w:rsidRPr="00975523">
        <w:rPr>
          <w:rFonts w:ascii="Courier New" w:hAnsi="Courier New" w:cs="Courier New"/>
          <w:sz w:val="24"/>
          <w:szCs w:val="24"/>
        </w:rPr>
        <w:t xml:space="preserve"> a todo el persona</w:t>
      </w:r>
      <w:r w:rsidR="00F5541E">
        <w:rPr>
          <w:rFonts w:ascii="Courier New" w:hAnsi="Courier New" w:cs="Courier New"/>
          <w:sz w:val="24"/>
          <w:szCs w:val="24"/>
        </w:rPr>
        <w:t>l municipal</w:t>
      </w:r>
      <w:r w:rsidR="005F488E" w:rsidRPr="00975523">
        <w:rPr>
          <w:rFonts w:ascii="Courier New" w:hAnsi="Courier New" w:cs="Courier New"/>
          <w:sz w:val="24"/>
          <w:szCs w:val="24"/>
        </w:rPr>
        <w:t xml:space="preserve"> de planta permanente y contratado en sus dos modalidades,</w:t>
      </w:r>
      <w:r w:rsidR="00975523" w:rsidRPr="00975523">
        <w:rPr>
          <w:rFonts w:ascii="Courier New" w:hAnsi="Courier New" w:cs="Courier New"/>
          <w:sz w:val="24"/>
          <w:szCs w:val="24"/>
        </w:rPr>
        <w:t xml:space="preserve"> jornalizados y mensualizados</w:t>
      </w:r>
      <w:r w:rsidR="00975523">
        <w:rPr>
          <w:rFonts w:ascii="Courier New" w:hAnsi="Courier New" w:cs="Courier New"/>
          <w:sz w:val="24"/>
          <w:szCs w:val="24"/>
        </w:rPr>
        <w:t>.</w:t>
      </w:r>
    </w:p>
    <w:p w:rsidR="00975523" w:rsidRPr="00975523" w:rsidRDefault="00975523" w:rsidP="0097552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800A38" w:rsidRDefault="00800A38" w:rsidP="00975523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975523" w:rsidRPr="00975523">
        <w:rPr>
          <w:rFonts w:ascii="Courier New" w:eastAsia="Times New Roman" w:hAnsi="Courier New" w:cs="Courier New"/>
          <w:b/>
          <w:sz w:val="24"/>
          <w:szCs w:val="24"/>
          <w:lang w:eastAsia="es-ES"/>
        </w:rPr>
        <w:t>EL</w:t>
      </w:r>
      <w:r w:rsidR="00975523" w:rsidRPr="00975523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="00975523" w:rsidRPr="00975523">
        <w:rPr>
          <w:rFonts w:ascii="Courier New" w:hAnsi="Courier New" w:cs="Courier New"/>
          <w:sz w:val="24"/>
          <w:szCs w:val="24"/>
        </w:rPr>
        <w:t>incremento salarial otorgado será calculado sobre el sueldo bási</w:t>
      </w:r>
      <w:r w:rsidR="00DF3E05">
        <w:rPr>
          <w:rFonts w:ascii="Courier New" w:hAnsi="Courier New" w:cs="Courier New"/>
          <w:sz w:val="24"/>
          <w:szCs w:val="24"/>
        </w:rPr>
        <w:t>co de la categoría Nº 1 vigente al</w:t>
      </w:r>
      <w:r w:rsidR="00F5541E">
        <w:rPr>
          <w:rFonts w:ascii="Courier New" w:hAnsi="Courier New" w:cs="Courier New"/>
          <w:sz w:val="24"/>
          <w:szCs w:val="24"/>
        </w:rPr>
        <w:t xml:space="preserve"> mes de abril de 2024</w:t>
      </w:r>
      <w:r w:rsidR="00975523" w:rsidRPr="00975523">
        <w:rPr>
          <w:rFonts w:ascii="Courier New" w:hAnsi="Courier New" w:cs="Courier New"/>
          <w:sz w:val="24"/>
          <w:szCs w:val="24"/>
        </w:rPr>
        <w:t xml:space="preserve"> y respetando el coeficiente de la Escala Salarial establecida en el Anexo I de la Ordenanza Nº 3519 y sus modificatorias </w:t>
      </w:r>
      <w:r w:rsidR="003C1068" w:rsidRPr="00975523">
        <w:rPr>
          <w:rFonts w:ascii="Courier New" w:hAnsi="Courier New" w:cs="Courier New"/>
          <w:sz w:val="24"/>
          <w:szCs w:val="24"/>
        </w:rPr>
        <w:t>vigentes (</w:t>
      </w:r>
      <w:r w:rsidR="00975523" w:rsidRPr="00975523">
        <w:rPr>
          <w:rFonts w:ascii="Courier New" w:hAnsi="Courier New" w:cs="Courier New"/>
          <w:sz w:val="24"/>
          <w:szCs w:val="24"/>
        </w:rPr>
        <w:t>Escalafón Municipal).</w:t>
      </w:r>
      <w:r w:rsidR="00975523" w:rsidRPr="009755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F5541E" w:rsidRDefault="00F5541E" w:rsidP="00975523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F5541E" w:rsidRDefault="00017D8B" w:rsidP="00F5541E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F5541E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5541E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5541E">
        <w:rPr>
          <w:rFonts w:ascii="Courier New" w:eastAsia="Times New Roman" w:hAnsi="Courier New" w:cs="Courier New"/>
          <w:b/>
          <w:sz w:val="24"/>
          <w:szCs w:val="24"/>
          <w:lang w:eastAsia="es-ES"/>
        </w:rPr>
        <w:t>SUSPÉNDASE</w:t>
      </w:r>
      <w:r w:rsidR="00F5541E" w:rsidRPr="00975523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r w:rsidR="00DF3E05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el </w:t>
      </w:r>
      <w:r w:rsidR="00DF3E05">
        <w:rPr>
          <w:rFonts w:ascii="Courier New" w:hAnsi="Courier New" w:cs="Courier New"/>
          <w:sz w:val="24"/>
          <w:szCs w:val="24"/>
        </w:rPr>
        <w:t xml:space="preserve">incremento </w:t>
      </w:r>
      <w:bookmarkStart w:id="0" w:name="_GoBack"/>
      <w:bookmarkEnd w:id="0"/>
      <w:r w:rsidR="00F5541E" w:rsidRPr="00975523">
        <w:rPr>
          <w:rFonts w:ascii="Courier New" w:hAnsi="Courier New" w:cs="Courier New"/>
          <w:sz w:val="24"/>
          <w:szCs w:val="24"/>
        </w:rPr>
        <w:t xml:space="preserve">otorgado </w:t>
      </w:r>
      <w:r w:rsidR="00F5541E">
        <w:rPr>
          <w:rFonts w:ascii="Courier New" w:hAnsi="Courier New" w:cs="Courier New"/>
          <w:sz w:val="24"/>
          <w:szCs w:val="24"/>
        </w:rPr>
        <w:t>en el Art. 1 de la presente Ordenanza al personal correspondiente a la planta política, por el plazo del referido acuerdo.</w:t>
      </w:r>
    </w:p>
    <w:p w:rsidR="00F5541E" w:rsidRDefault="00F5541E" w:rsidP="00F5541E">
      <w:pPr>
        <w:spacing w:line="240" w:lineRule="auto"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:rsidR="00F5541E" w:rsidRDefault="00017D8B" w:rsidP="00F5541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F5541E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5541E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5541E">
        <w:rPr>
          <w:rFonts w:ascii="Courier New" w:eastAsia="Times New Roman" w:hAnsi="Courier New" w:cs="Courier New"/>
          <w:b/>
          <w:sz w:val="24"/>
          <w:szCs w:val="24"/>
          <w:lang w:eastAsia="es-ES"/>
        </w:rPr>
        <w:t xml:space="preserve">AUTORÍCESE </w:t>
      </w:r>
      <w:r w:rsidR="00F5541E">
        <w:rPr>
          <w:rFonts w:ascii="Courier New" w:eastAsia="Times New Roman" w:hAnsi="Courier New" w:cs="Courier New"/>
          <w:sz w:val="24"/>
          <w:szCs w:val="24"/>
          <w:lang w:eastAsia="es-ES"/>
        </w:rPr>
        <w:t>al Departamento Ejecutivo a abonar el adicional del Art. 63 de la Ordenanza Nº3519 con carácter no remunerativo por el plazo de sesenta días, abarcando las liquidaciones de mayo y junio 2024.</w:t>
      </w:r>
      <w:r w:rsidR="00F5541E">
        <w:rPr>
          <w:rFonts w:ascii="Courier New" w:eastAsia="Times New Roman" w:hAnsi="Courier New" w:cs="Courier New"/>
          <w:b/>
          <w:sz w:val="24"/>
          <w:szCs w:val="24"/>
          <w:lang w:eastAsia="es-ES"/>
        </w:rPr>
        <w:t xml:space="preserve"> </w:t>
      </w:r>
    </w:p>
    <w:p w:rsidR="00017D8B" w:rsidRPr="00F5541E" w:rsidRDefault="00017D8B" w:rsidP="00F5541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:rsidR="00465180" w:rsidRDefault="00800A38" w:rsidP="0097552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 w:rsidR="00F5541E">
        <w:rPr>
          <w:rFonts w:ascii="Courier New" w:hAnsi="Courier New" w:cs="Courier New"/>
          <w:b/>
          <w:sz w:val="24"/>
          <w:szCs w:val="24"/>
          <w:u w:val="single"/>
          <w:lang w:val="es-AR"/>
        </w:rPr>
        <w:t>5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7552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7552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5541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VEINTINUEVE</w:t>
      </w:r>
      <w:r w:rsidR="00F5541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5541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7DA9" w:rsidRDefault="00747DA9" w:rsidP="00EF563D">
      <w:pPr>
        <w:spacing w:after="0" w:line="240" w:lineRule="auto"/>
      </w:pPr>
      <w:r>
        <w:separator/>
      </w:r>
    </w:p>
  </w:endnote>
  <w:endnote w:type="continuationSeparator" w:id="0">
    <w:p w:rsidR="00747DA9" w:rsidRDefault="00747DA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7DA9" w:rsidRDefault="00747DA9" w:rsidP="00EF563D">
      <w:pPr>
        <w:spacing w:after="0" w:line="240" w:lineRule="auto"/>
      </w:pPr>
      <w:r>
        <w:separator/>
      </w:r>
    </w:p>
  </w:footnote>
  <w:footnote w:type="continuationSeparator" w:id="0">
    <w:p w:rsidR="00747DA9" w:rsidRDefault="00747DA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13258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B599E-3425-4E25-BC7E-1AA2CE670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451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2024-05-30T11:29:00Z</cp:lastPrinted>
  <dcterms:created xsi:type="dcterms:W3CDTF">2024-05-30T11:28:00Z</dcterms:created>
  <dcterms:modified xsi:type="dcterms:W3CDTF">2024-05-30T12:52:00Z</dcterms:modified>
</cp:coreProperties>
</file>