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41E1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12904</w:t>
      </w:r>
      <w:bookmarkStart w:id="0" w:name="_GoBack"/>
      <w:bookmarkEnd w:id="0"/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77A56" w:rsidRPr="0023107E" w:rsidRDefault="002D0AE6" w:rsidP="0023107E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3107E">
        <w:rPr>
          <w:rFonts w:ascii="Courier New" w:hAnsi="Courier New" w:cs="Courier New"/>
          <w:b w:val="0"/>
          <w:sz w:val="24"/>
          <w:szCs w:val="24"/>
        </w:rPr>
        <w:t>E</w:t>
      </w:r>
      <w:r w:rsidR="0023107E" w:rsidRPr="0023107E">
        <w:rPr>
          <w:rFonts w:ascii="Courier New" w:hAnsi="Courier New" w:cs="Courier New"/>
          <w:b w:val="0"/>
          <w:sz w:val="24"/>
          <w:szCs w:val="24"/>
        </w:rPr>
        <w:t>l expediente 2450/2023 iniciado por Avalos Alejandro Daniel – Actuación labradas bajo expediente en Cosag Ltda.</w:t>
      </w:r>
      <w:r w:rsidR="0023107E">
        <w:rPr>
          <w:rFonts w:ascii="Courier New" w:hAnsi="Courier New" w:cs="Courier New"/>
          <w:b w:val="0"/>
          <w:sz w:val="24"/>
          <w:szCs w:val="24"/>
        </w:rPr>
        <w:t>; Y</w:t>
      </w:r>
    </w:p>
    <w:p w:rsidR="00F42B7F" w:rsidRPr="00451EAE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281811" w:rsidRDefault="00281811" w:rsidP="0028181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3107E" w:rsidRDefault="00FC66A8" w:rsidP="0023107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3107E">
        <w:rPr>
          <w:rFonts w:ascii="Courier New" w:hAnsi="Courier New" w:cs="Courier New"/>
          <w:sz w:val="24"/>
          <w:szCs w:val="24"/>
        </w:rPr>
        <w:t xml:space="preserve">Que </w:t>
      </w:r>
      <w:r w:rsidR="0023107E" w:rsidRPr="0023107E">
        <w:rPr>
          <w:rFonts w:ascii="Courier New" w:hAnsi="Courier New" w:cs="Courier New"/>
          <w:sz w:val="24"/>
          <w:szCs w:val="24"/>
        </w:rPr>
        <w:t xml:space="preserve"> a fs. 2 obra nota dirigida al Honorable Concejo Deliberante por el Sr. Avalos Alejandro Daniel quien representa a Cosag Ltda. donde eleva las actuaciones bajo el expediente 023313 a pedido del Sr. Liendo Funes Ángel;</w:t>
      </w:r>
    </w:p>
    <w:p w:rsidR="0023107E" w:rsidRDefault="0023107E" w:rsidP="0023107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3107E" w:rsidRDefault="0023107E" w:rsidP="0023107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3107E">
        <w:rPr>
          <w:rFonts w:ascii="Courier New" w:hAnsi="Courier New" w:cs="Courier New"/>
          <w:sz w:val="24"/>
          <w:szCs w:val="24"/>
        </w:rPr>
        <w:t>Que a fs. 8 obra copia de nota presentada por el Sr. Funes a la Cooperativa en donde se solicita que unifique la facturación del servicio prestado por la Cooperativa;</w:t>
      </w:r>
    </w:p>
    <w:p w:rsidR="0023107E" w:rsidRDefault="0023107E" w:rsidP="0023107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3107E" w:rsidRDefault="0023107E" w:rsidP="0023107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3107E">
        <w:rPr>
          <w:rFonts w:ascii="Courier New" w:hAnsi="Courier New" w:cs="Courier New"/>
          <w:sz w:val="24"/>
          <w:szCs w:val="24"/>
        </w:rPr>
        <w:t>Que a fs. 11/12 se agrega decreto que unifica las cuentas por Tasa por Servicio a la Propiedad N° 26.333 y 26.334;</w:t>
      </w:r>
    </w:p>
    <w:p w:rsidR="0023107E" w:rsidRDefault="0023107E" w:rsidP="0023107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3107E" w:rsidRDefault="0023107E" w:rsidP="0023107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3107E">
        <w:rPr>
          <w:rFonts w:ascii="Courier New" w:hAnsi="Courier New" w:cs="Courier New"/>
          <w:sz w:val="24"/>
          <w:szCs w:val="24"/>
        </w:rPr>
        <w:t>Que a fs. 43 con despacho de comisión fecha 16/11/2023 se remite el expediente a Asesoría Letrada para que emita dictamen;</w:t>
      </w:r>
    </w:p>
    <w:p w:rsidR="0023107E" w:rsidRDefault="0023107E" w:rsidP="0023107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77A56" w:rsidRPr="0023107E" w:rsidRDefault="0023107E" w:rsidP="0023107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3107E">
        <w:rPr>
          <w:rFonts w:ascii="Courier New" w:hAnsi="Courier New" w:cs="Courier New"/>
          <w:sz w:val="24"/>
          <w:szCs w:val="24"/>
        </w:rPr>
        <w:t>Que a fs. 60/61 obra dictamen 043/2024 de la Asesoría Letrada que indica en cuanto a la unificación de cuentas de Cosag que “…podría prosperar en cuanto existe una única conexión de ambos lotes, al menos mientras persista esta situación de hecho…”</w:t>
      </w:r>
    </w:p>
    <w:p w:rsidR="00D23EBB" w:rsidRPr="0023107E" w:rsidRDefault="00D23EBB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3107E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23107E">
        <w:rPr>
          <w:rFonts w:ascii="Courier New" w:hAnsi="Courier New" w:cs="Courier New"/>
          <w:sz w:val="24"/>
          <w:szCs w:val="24"/>
        </w:rPr>
        <w:t xml:space="preserve">evaluado el expediente por la Comisión </w:t>
      </w:r>
      <w:r w:rsidR="0023107E">
        <w:rPr>
          <w:rFonts w:ascii="Courier New" w:hAnsi="Courier New" w:cs="Courier New"/>
          <w:sz w:val="24"/>
          <w:szCs w:val="24"/>
        </w:rPr>
        <w:t>de Obras y Servicios Públicos</w:t>
      </w:r>
      <w:r w:rsidR="004C03C5" w:rsidRPr="0023107E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23107E">
        <w:rPr>
          <w:rFonts w:ascii="Courier New" w:hAnsi="Courier New" w:cs="Courier New"/>
          <w:sz w:val="24"/>
          <w:szCs w:val="24"/>
        </w:rPr>
        <w:t>en</w:t>
      </w:r>
      <w:r w:rsidR="00FC66A8" w:rsidRPr="0023107E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23107E">
        <w:rPr>
          <w:rFonts w:ascii="Courier New" w:hAnsi="Courier New" w:cs="Courier New"/>
          <w:sz w:val="24"/>
          <w:szCs w:val="24"/>
        </w:rPr>
        <w:t xml:space="preserve">esión </w:t>
      </w:r>
      <w:r w:rsidR="00ED5536" w:rsidRPr="0023107E">
        <w:rPr>
          <w:rFonts w:ascii="Courier New" w:hAnsi="Courier New" w:cs="Courier New"/>
          <w:sz w:val="24"/>
          <w:szCs w:val="24"/>
        </w:rPr>
        <w:t>Ordinaria del día 12</w:t>
      </w:r>
      <w:r w:rsidR="003A6400" w:rsidRPr="0023107E">
        <w:rPr>
          <w:rFonts w:ascii="Courier New" w:hAnsi="Courier New" w:cs="Courier New"/>
          <w:sz w:val="24"/>
          <w:szCs w:val="24"/>
        </w:rPr>
        <w:t xml:space="preserve"> </w:t>
      </w:r>
      <w:r w:rsidR="00201202" w:rsidRPr="0023107E">
        <w:rPr>
          <w:rFonts w:ascii="Courier New" w:hAnsi="Courier New" w:cs="Courier New"/>
          <w:sz w:val="24"/>
          <w:szCs w:val="24"/>
        </w:rPr>
        <w:t>de junio</w:t>
      </w:r>
      <w:r w:rsidR="004C03C5" w:rsidRPr="0023107E">
        <w:rPr>
          <w:rFonts w:ascii="Courier New" w:hAnsi="Courier New" w:cs="Courier New"/>
          <w:sz w:val="24"/>
          <w:szCs w:val="24"/>
        </w:rPr>
        <w:t xml:space="preserve"> de 2024.</w:t>
      </w:r>
    </w:p>
    <w:p w:rsidR="0023107E" w:rsidRDefault="0023107E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3107E" w:rsidRDefault="0023107E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3107E" w:rsidRDefault="0023107E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3107E" w:rsidRDefault="0023107E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3107E" w:rsidRDefault="0023107E" w:rsidP="0023107E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23107E" w:rsidRDefault="0023107E" w:rsidP="0023107E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23107E" w:rsidRPr="0023107E" w:rsidRDefault="0023107E" w:rsidP="0023107E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77A56" w:rsidRDefault="00377A5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26457" w:rsidRDefault="00126457" w:rsidP="00451E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51EAE" w:rsidRDefault="009F08E9" w:rsidP="0023107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881BA0">
        <w:rPr>
          <w:rFonts w:ascii="Courier New" w:hAnsi="Courier New" w:cs="Courier New"/>
          <w:b/>
          <w:sz w:val="24"/>
          <w:szCs w:val="24"/>
        </w:rPr>
        <w:t>UNIFÍQUESE</w:t>
      </w:r>
      <w:r w:rsidR="0023107E" w:rsidRPr="0023107E">
        <w:rPr>
          <w:rFonts w:ascii="Courier New" w:hAnsi="Courier New" w:cs="Courier New"/>
          <w:sz w:val="24"/>
          <w:szCs w:val="24"/>
        </w:rPr>
        <w:t xml:space="preserve"> las cuentas N°00713 Y 2128 del servicio de agua y cloacas a fines tributarios, mientras subsista la situación de hecho de unificación</w:t>
      </w:r>
    </w:p>
    <w:p w:rsidR="00465180" w:rsidRDefault="00377A56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23107E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ED553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DOCE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576D" w:rsidRDefault="009E576D" w:rsidP="00EF563D">
      <w:pPr>
        <w:spacing w:after="0" w:line="240" w:lineRule="auto"/>
      </w:pPr>
      <w:r>
        <w:separator/>
      </w:r>
    </w:p>
  </w:endnote>
  <w:endnote w:type="continuationSeparator" w:id="0">
    <w:p w:rsidR="009E576D" w:rsidRDefault="009E576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576D" w:rsidRDefault="009E576D" w:rsidP="00EF563D">
      <w:pPr>
        <w:spacing w:after="0" w:line="240" w:lineRule="auto"/>
      </w:pPr>
      <w:r>
        <w:separator/>
      </w:r>
    </w:p>
  </w:footnote>
  <w:footnote w:type="continuationSeparator" w:id="0">
    <w:p w:rsidR="009E576D" w:rsidRDefault="009E576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6B4C"/>
    <w:rsid w:val="00052A89"/>
    <w:rsid w:val="000713A7"/>
    <w:rsid w:val="000767C9"/>
    <w:rsid w:val="00083069"/>
    <w:rsid w:val="000869D7"/>
    <w:rsid w:val="000A68E7"/>
    <w:rsid w:val="000B45B6"/>
    <w:rsid w:val="000C01CB"/>
    <w:rsid w:val="000C044C"/>
    <w:rsid w:val="000C11AD"/>
    <w:rsid w:val="000C6EE3"/>
    <w:rsid w:val="000D2C9E"/>
    <w:rsid w:val="000D5B17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3107E"/>
    <w:rsid w:val="00232891"/>
    <w:rsid w:val="0024000A"/>
    <w:rsid w:val="0024103A"/>
    <w:rsid w:val="00255AC3"/>
    <w:rsid w:val="002570D0"/>
    <w:rsid w:val="00262E7C"/>
    <w:rsid w:val="00267D2D"/>
    <w:rsid w:val="00281811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77A56"/>
    <w:rsid w:val="00380DC2"/>
    <w:rsid w:val="00393837"/>
    <w:rsid w:val="00395A8B"/>
    <w:rsid w:val="003A1CF6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5A75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A7E51"/>
    <w:rsid w:val="005B18ED"/>
    <w:rsid w:val="005B3538"/>
    <w:rsid w:val="005B749C"/>
    <w:rsid w:val="005D2DC7"/>
    <w:rsid w:val="005D7DE6"/>
    <w:rsid w:val="005E3EC0"/>
    <w:rsid w:val="005E3EFA"/>
    <w:rsid w:val="005E4AE7"/>
    <w:rsid w:val="005E6BB0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9294F"/>
    <w:rsid w:val="006A169E"/>
    <w:rsid w:val="006A7CB7"/>
    <w:rsid w:val="006B0C64"/>
    <w:rsid w:val="006C685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2843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A0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E576D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0FA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3EBB"/>
    <w:rsid w:val="00D266F3"/>
    <w:rsid w:val="00D270F2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0171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41E17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5536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3B32"/>
    <w:rsid w:val="00F347E0"/>
    <w:rsid w:val="00F34AF1"/>
    <w:rsid w:val="00F35FD5"/>
    <w:rsid w:val="00F42B7F"/>
    <w:rsid w:val="00F51738"/>
    <w:rsid w:val="00F56556"/>
    <w:rsid w:val="00F67909"/>
    <w:rsid w:val="00F708AD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B714D-FD07-41CC-BE66-13DD7C1D4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2024-06-13T15:51:00Z</cp:lastPrinted>
  <dcterms:created xsi:type="dcterms:W3CDTF">2024-06-13T15:51:00Z</dcterms:created>
  <dcterms:modified xsi:type="dcterms:W3CDTF">2024-06-14T11:53:00Z</dcterms:modified>
</cp:coreProperties>
</file>