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B6D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12936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5790" w:rsidRDefault="002D0AE6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B6D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223/2023 - iniciado por Berne Luis Felipe – Eximición de Tasas; y  </w:t>
      </w: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B6D05" w:rsidRDefault="00675CA7" w:rsidP="005B6D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>Que</w:t>
      </w:r>
      <w:r w:rsidR="00FD6D70" w:rsidRPr="00FD6D7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B6D05">
        <w:rPr>
          <w:rFonts w:ascii="Courier New" w:eastAsia="Arial Unicode MS" w:hAnsi="Courier New" w:cs="Courier New"/>
          <w:sz w:val="24"/>
          <w:szCs w:val="24"/>
        </w:rPr>
        <w:t>solicita la eximición de la Tasa por Administración y Mantenimiento de Cementerios Cuenta N° 001542, y la deuda que mantiene con Cosag Cuenta Nº 01-01-170-006|00741/00-05;</w:t>
      </w:r>
    </w:p>
    <w:p w:rsidR="005B6D05" w:rsidRDefault="005B6D05" w:rsidP="005B6D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B6D05" w:rsidRPr="00CB45EF" w:rsidRDefault="005B6D05" w:rsidP="005B6D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</w:t>
      </w:r>
      <w:r>
        <w:rPr>
          <w:rFonts w:ascii="Courier New" w:eastAsia="Arial Unicode MS" w:hAnsi="Courier New" w:cs="Courier New"/>
          <w:sz w:val="24"/>
          <w:szCs w:val="24"/>
        </w:rPr>
        <w:t xml:space="preserve">nte Ordenanza Municipal Nº </w:t>
      </w:r>
      <w:r w:rsidRPr="00FD6D70">
        <w:rPr>
          <w:rFonts w:ascii="Courier New" w:eastAsia="Arial Unicode MS" w:hAnsi="Courier New" w:cs="Courier New"/>
          <w:sz w:val="24"/>
          <w:szCs w:val="24"/>
        </w:rPr>
        <w:t>11549</w:t>
      </w:r>
      <w:r>
        <w:rPr>
          <w:rFonts w:ascii="Courier New" w:eastAsia="Arial Unicode MS" w:hAnsi="Courier New" w:cs="Courier New"/>
          <w:sz w:val="24"/>
          <w:szCs w:val="24"/>
        </w:rPr>
        <w:t xml:space="preserve">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5B6D05" w:rsidRDefault="005B6D05" w:rsidP="005B6D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B6D05" w:rsidRDefault="005B6D05" w:rsidP="005B6D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5B6D05" w:rsidRDefault="005B6D05" w:rsidP="005B6D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66307" w:rsidRDefault="005B6D05" w:rsidP="005B6D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Subsecretaría de Desarrollo Social se trata de un hogar conyugal que subsiste a través del sistema de seguridad social y con el ingreso percibido no llega a cubrir sus necesidades básicas totales encontrándose en situación de pobreza; </w:t>
      </w:r>
    </w:p>
    <w:p w:rsidR="005B6D05" w:rsidRPr="005B6D05" w:rsidRDefault="005B6D05" w:rsidP="005B6D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FD6D70">
        <w:rPr>
          <w:rFonts w:ascii="Courier New" w:hAnsi="Courier New" w:cs="Courier New"/>
          <w:sz w:val="24"/>
          <w:szCs w:val="24"/>
        </w:rPr>
        <w:t>en</w:t>
      </w:r>
      <w:r w:rsidR="00FC66A8" w:rsidRPr="00FD6D70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FD6D70">
        <w:rPr>
          <w:rFonts w:ascii="Courier New" w:hAnsi="Courier New" w:cs="Courier New"/>
          <w:sz w:val="24"/>
          <w:szCs w:val="24"/>
        </w:rPr>
        <w:t xml:space="preserve">esión </w:t>
      </w:r>
      <w:r w:rsidR="006C3F83">
        <w:rPr>
          <w:rFonts w:ascii="Courier New" w:hAnsi="Courier New" w:cs="Courier New"/>
          <w:sz w:val="24"/>
          <w:szCs w:val="24"/>
        </w:rPr>
        <w:t>Ordinaria del día 17</w:t>
      </w:r>
      <w:r w:rsidR="003A6400" w:rsidRPr="00FD6D70">
        <w:rPr>
          <w:rFonts w:ascii="Courier New" w:hAnsi="Courier New" w:cs="Courier New"/>
          <w:sz w:val="24"/>
          <w:szCs w:val="24"/>
        </w:rPr>
        <w:t xml:space="preserve"> </w:t>
      </w:r>
      <w:r w:rsidR="00FD6D70">
        <w:rPr>
          <w:rFonts w:ascii="Courier New" w:hAnsi="Courier New" w:cs="Courier New"/>
          <w:sz w:val="24"/>
          <w:szCs w:val="24"/>
        </w:rPr>
        <w:t>de jul</w:t>
      </w:r>
      <w:r w:rsidR="00080F9E" w:rsidRPr="00FD6D70">
        <w:rPr>
          <w:rFonts w:ascii="Courier New" w:hAnsi="Courier New" w:cs="Courier New"/>
          <w:sz w:val="24"/>
          <w:szCs w:val="24"/>
        </w:rPr>
        <w:t>io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 de 2024.</w:t>
      </w:r>
    </w:p>
    <w:p w:rsidR="005B6D05" w:rsidRDefault="005B6D05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B6D05" w:rsidRDefault="005B6D05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B6D05" w:rsidRDefault="005B6D05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B6D05" w:rsidRDefault="005B6D05" w:rsidP="005B6D05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B6D05" w:rsidRPr="00FD6D70" w:rsidRDefault="005B6D05" w:rsidP="005B6D05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9B688C" w:rsidRPr="00FD6D70" w:rsidRDefault="009B688C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B6D05" w:rsidRDefault="006C28E8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</w:t>
      </w:r>
      <w:r w:rsidR="005B6D05">
        <w:rPr>
          <w:rFonts w:ascii="Courier New" w:eastAsia="Arial Unicode MS" w:hAnsi="Courier New" w:cs="Courier New"/>
          <w:sz w:val="24"/>
          <w:szCs w:val="24"/>
        </w:rPr>
        <w:t xml:space="preserve">n concepto de Tasa por </w:t>
      </w:r>
      <w:r w:rsidR="005B6D05">
        <w:rPr>
          <w:rFonts w:ascii="Courier New" w:eastAsia="Arial Unicode MS" w:hAnsi="Courier New" w:cs="Courier New"/>
          <w:sz w:val="24"/>
          <w:szCs w:val="24"/>
        </w:rPr>
        <w:t xml:space="preserve">Administración y Mantenimiento de Cementerios </w:t>
      </w:r>
      <w:r w:rsidR="005B6D05" w:rsidRPr="005B6D05">
        <w:rPr>
          <w:rFonts w:ascii="Courier New" w:eastAsia="Arial Unicode MS" w:hAnsi="Courier New" w:cs="Courier New"/>
          <w:sz w:val="24"/>
          <w:szCs w:val="24"/>
        </w:rPr>
        <w:t>Cuenta Municipal Nº 001542</w:t>
      </w:r>
      <w:r w:rsidR="005B6D0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B6D05">
        <w:rPr>
          <w:rFonts w:ascii="Courier New" w:eastAsia="Arial Unicode MS" w:hAnsi="Courier New" w:cs="Courier New"/>
          <w:sz w:val="24"/>
          <w:szCs w:val="24"/>
        </w:rPr>
        <w:t>hasta diciembre de 2024 inclusive</w:t>
      </w:r>
      <w:r w:rsidR="005B6D05">
        <w:rPr>
          <w:rFonts w:ascii="Courier New" w:eastAsia="Arial Unicode MS" w:hAnsi="Courier New" w:cs="Courier New"/>
          <w:sz w:val="24"/>
          <w:szCs w:val="24"/>
        </w:rPr>
        <w:t>.-</w:t>
      </w:r>
    </w:p>
    <w:p w:rsidR="005B6D05" w:rsidRDefault="005B6D05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</w:t>
      </w:r>
      <w:r w:rsidRPr="00FD6D70">
        <w:rPr>
          <w:rFonts w:ascii="Courier New" w:eastAsia="Arial Unicode MS" w:hAnsi="Courier New" w:cs="Courier New"/>
          <w:sz w:val="24"/>
          <w:szCs w:val="24"/>
        </w:rPr>
        <w:t>Cue</w:t>
      </w:r>
      <w:r>
        <w:rPr>
          <w:rFonts w:ascii="Courier New" w:eastAsia="Arial Unicode MS" w:hAnsi="Courier New" w:cs="Courier New"/>
          <w:sz w:val="24"/>
          <w:szCs w:val="24"/>
        </w:rPr>
        <w:t>nta Nº 01-01-170-006|00741/00-05</w:t>
      </w:r>
      <w:r w:rsidRPr="00FD6D70">
        <w:rPr>
          <w:rFonts w:ascii="Courier New" w:eastAsia="Arial Unicode MS" w:hAnsi="Courier New" w:cs="Courier New"/>
          <w:sz w:val="24"/>
          <w:szCs w:val="24"/>
        </w:rPr>
        <w:t>, por la prestación de servicio hasta diciembre de 2024 inclusive</w:t>
      </w:r>
    </w:p>
    <w:p w:rsidR="00465180" w:rsidRDefault="005B6D05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6C3F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4AB4" w:rsidRDefault="00C34AB4" w:rsidP="00EF563D">
      <w:pPr>
        <w:spacing w:after="0" w:line="240" w:lineRule="auto"/>
      </w:pPr>
      <w:r>
        <w:separator/>
      </w:r>
    </w:p>
  </w:endnote>
  <w:endnote w:type="continuationSeparator" w:id="0">
    <w:p w:rsidR="00C34AB4" w:rsidRDefault="00C34AB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4AB4" w:rsidRDefault="00C34AB4" w:rsidP="00EF563D">
      <w:pPr>
        <w:spacing w:after="0" w:line="240" w:lineRule="auto"/>
      </w:pPr>
      <w:r>
        <w:separator/>
      </w:r>
    </w:p>
  </w:footnote>
  <w:footnote w:type="continuationSeparator" w:id="0">
    <w:p w:rsidR="00C34AB4" w:rsidRDefault="00C34AB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4AB4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4643E-B784-41D0-AA4E-700D3DF81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2024-07-18T11:09:00Z</cp:lastPrinted>
  <dcterms:created xsi:type="dcterms:W3CDTF">2024-07-18T11:25:00Z</dcterms:created>
  <dcterms:modified xsi:type="dcterms:W3CDTF">2024-07-18T11:25:00Z</dcterms:modified>
</cp:coreProperties>
</file>