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74D9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12994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95617" w:rsidRDefault="002D0AE6" w:rsidP="00E9561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674D9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890/2022 - iniciado por Criado Blanca Nélida </w:t>
      </w:r>
      <w:r w:rsidR="00832139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bookmarkStart w:id="0" w:name="_GoBack"/>
      <w:bookmarkEnd w:id="0"/>
      <w:r w:rsidR="00674D9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74D99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674D9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E95617" w:rsidRDefault="00E95617" w:rsidP="00E9561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8A6A0C" w:rsidRDefault="00B26F45" w:rsidP="00B26F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26F4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B26F4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674D99">
        <w:rPr>
          <w:rFonts w:ascii="Courier New" w:eastAsia="Arial Unicode MS" w:hAnsi="Courier New" w:cs="Courier New"/>
          <w:sz w:val="24"/>
          <w:szCs w:val="24"/>
        </w:rPr>
        <w:t>00028521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172DAF" w:rsidRDefault="00F5506B" w:rsidP="00674D9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172DAF">
        <w:rPr>
          <w:rFonts w:ascii="Courier New" w:hAnsi="Courier New" w:cs="Courier New"/>
          <w:sz w:val="24"/>
          <w:szCs w:val="24"/>
        </w:rPr>
        <w:t xml:space="preserve"> </w:t>
      </w:r>
      <w:r w:rsidR="00674D99">
        <w:rPr>
          <w:rFonts w:ascii="Courier New" w:eastAsia="Arial Unicode MS" w:hAnsi="Courier New" w:cs="Courier New"/>
          <w:sz w:val="24"/>
          <w:szCs w:val="24"/>
        </w:rPr>
        <w:t>según el informe socioeconómico realizado por la Subsecretaría de Desarrollo Social se trata de un hogar monoparental con jefatura femenina que subsisten a través de transferencias del estado con los cuales no llegan a cubrir sus necesidades básicas</w:t>
      </w:r>
      <w:r w:rsidR="00674D99">
        <w:rPr>
          <w:rFonts w:ascii="Courier New" w:eastAsia="Arial Unicode MS" w:hAnsi="Courier New" w:cs="Courier New"/>
          <w:sz w:val="24"/>
          <w:szCs w:val="24"/>
        </w:rPr>
        <w:t>;</w:t>
      </w:r>
    </w:p>
    <w:p w:rsidR="00E95617" w:rsidRDefault="00E95617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336EEA" w:rsidRDefault="00A04936" w:rsidP="00B26F4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72DAF">
        <w:rPr>
          <w:rFonts w:ascii="Courier New" w:hAnsi="Courier New" w:cs="Courier New"/>
          <w:sz w:val="24"/>
          <w:szCs w:val="24"/>
        </w:rPr>
        <w:t>día 28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A60AF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B26F4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Pr="00240E84" w:rsidRDefault="00240E84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674D99">
        <w:rPr>
          <w:rFonts w:ascii="Courier New" w:eastAsia="Arial Unicode MS" w:hAnsi="Courier New" w:cs="Courier New"/>
          <w:sz w:val="24"/>
          <w:szCs w:val="24"/>
        </w:rPr>
        <w:t>00028521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B26F4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C79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77CA" w:rsidRDefault="008377CA" w:rsidP="00EF563D">
      <w:pPr>
        <w:spacing w:after="0" w:line="240" w:lineRule="auto"/>
      </w:pPr>
      <w:r>
        <w:separator/>
      </w:r>
    </w:p>
  </w:endnote>
  <w:endnote w:type="continuationSeparator" w:id="0">
    <w:p w:rsidR="008377CA" w:rsidRDefault="008377C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77CA" w:rsidRDefault="008377CA" w:rsidP="00EF563D">
      <w:pPr>
        <w:spacing w:after="0" w:line="240" w:lineRule="auto"/>
      </w:pPr>
      <w:r>
        <w:separator/>
      </w:r>
    </w:p>
  </w:footnote>
  <w:footnote w:type="continuationSeparator" w:id="0">
    <w:p w:rsidR="008377CA" w:rsidRDefault="008377C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92B79-A60E-49E5-9B82-59463632E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2024-08-29T11:54:00Z</cp:lastPrinted>
  <dcterms:created xsi:type="dcterms:W3CDTF">2024-08-29T11:59:00Z</dcterms:created>
  <dcterms:modified xsi:type="dcterms:W3CDTF">2024-08-29T11:59:00Z</dcterms:modified>
</cp:coreProperties>
</file>