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BA43FD" w:rsidRPr="00E02C06" w:rsidRDefault="00F229D5" w:rsidP="00E02C0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bookmarkStart w:id="0" w:name="_GoBack"/>
      <w:bookmarkEnd w:id="0"/>
      <w:r w:rsidR="00A50AA0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04</w:t>
      </w:r>
    </w:p>
    <w:p w:rsidR="00BA43FD" w:rsidRPr="002C04A2" w:rsidRDefault="00BA43FD" w:rsidP="002C04A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2C04A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589/2018 - iniciado por Charras Margarita Marta– Eximición Tasa por Servicio a la Propiedad; y  </w:t>
      </w:r>
    </w:p>
    <w:p w:rsidR="00E95617" w:rsidRPr="002C04A2" w:rsidRDefault="00E95617" w:rsidP="00BA43F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B26F45" w:rsidRPr="002C04A2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2C04A2">
        <w:rPr>
          <w:rFonts w:ascii="Courier New" w:eastAsia="Arial Unicode MS" w:hAnsi="Courier New" w:cs="Courier New"/>
          <w:sz w:val="24"/>
          <w:szCs w:val="24"/>
        </w:rPr>
        <w:t>00025853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B26F4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E95617" w:rsidRDefault="00F5506B" w:rsidP="002C04A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el estudio socioeconómico realizado por la Subsecretaría de Desarrollo Social indica que se trata de un grupo familiar conyugal que subsiste a través de transferencia estatal del sistema de seguridad social percibiendo pensión no contributiva por invalidez y jubilación mínima con lo que no llega a cubrir sus necesidades básicas totales encontrándose en línea de pobreza;</w:t>
      </w:r>
    </w:p>
    <w:p w:rsidR="00BA43FD" w:rsidRPr="00BA43FD" w:rsidRDefault="00BA43FD" w:rsidP="00BA43F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B26F4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BA43FD">
        <w:rPr>
          <w:rFonts w:ascii="Courier New" w:hAnsi="Courier New" w:cs="Courier New"/>
          <w:sz w:val="24"/>
          <w:szCs w:val="24"/>
        </w:rPr>
        <w:t>día 04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C04A2">
        <w:rPr>
          <w:rFonts w:ascii="Courier New" w:eastAsia="Arial Unicode MS" w:hAnsi="Courier New" w:cs="Courier New"/>
          <w:sz w:val="24"/>
          <w:szCs w:val="24"/>
        </w:rPr>
        <w:t>00025853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A43FD" w:rsidRDefault="00BA43FD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FD" w:rsidRDefault="00BA43FD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2C06" w:rsidRDefault="00E02C06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02C06" w:rsidRDefault="00E02C06" w:rsidP="00B26F45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A43FD" w:rsidRDefault="00BA43FD" w:rsidP="00BA43FD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A43FD" w:rsidRPr="00240E84" w:rsidRDefault="00BA43FD" w:rsidP="00BA43FD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F5506B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CUATRO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32EF" w:rsidRDefault="003332EF" w:rsidP="00EF563D">
      <w:pPr>
        <w:spacing w:after="0" w:line="240" w:lineRule="auto"/>
      </w:pPr>
      <w:r>
        <w:separator/>
      </w:r>
    </w:p>
  </w:endnote>
  <w:endnote w:type="continuationSeparator" w:id="0">
    <w:p w:rsidR="003332EF" w:rsidRDefault="003332E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32EF" w:rsidRDefault="003332EF" w:rsidP="00EF563D">
      <w:pPr>
        <w:spacing w:after="0" w:line="240" w:lineRule="auto"/>
      </w:pPr>
      <w:r>
        <w:separator/>
      </w:r>
    </w:p>
  </w:footnote>
  <w:footnote w:type="continuationSeparator" w:id="0">
    <w:p w:rsidR="003332EF" w:rsidRDefault="003332E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38084-3AEC-4FCF-B1CB-2A63E4A8E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aarias</cp:lastModifiedBy>
  <cp:revision>5</cp:revision>
  <cp:lastPrinted>2024-09-05T11:58:00Z</cp:lastPrinted>
  <dcterms:created xsi:type="dcterms:W3CDTF">2024-09-05T12:06:00Z</dcterms:created>
  <dcterms:modified xsi:type="dcterms:W3CDTF">2024-09-06T13:36:00Z</dcterms:modified>
</cp:coreProperties>
</file>