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9C6F5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732B" w:rsidRDefault="00BA43FD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9C6F5B">
        <w:rPr>
          <w:rFonts w:ascii="Courier New" w:hAnsi="Courier New" w:cs="Courier New"/>
          <w:b w:val="0"/>
          <w:sz w:val="24"/>
          <w:szCs w:val="24"/>
          <w:lang w:val="es-ES_tradnl"/>
        </w:rPr>
        <w:t>El expediente Nº297/I/2013 - iniciado por Murua Claudia – Eximición Tasas a la propiedad;</w:t>
      </w:r>
      <w:r w:rsidR="009C6F5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9C6F5B" w:rsidRDefault="009C6F5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9C6F5B">
        <w:rPr>
          <w:rFonts w:ascii="Courier New" w:eastAsia="Arial Unicode MS" w:hAnsi="Courier New" w:cs="Courier New"/>
          <w:sz w:val="24"/>
          <w:szCs w:val="24"/>
        </w:rPr>
        <w:t>00003046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72633A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Subsecretaría de Desarrollo Social expresa que </w:t>
      </w:r>
      <w:r w:rsidR="009C6F5B">
        <w:rPr>
          <w:rFonts w:ascii="Courier New" w:eastAsia="Arial Unicode MS" w:hAnsi="Courier New" w:cs="Courier New"/>
          <w:sz w:val="24"/>
          <w:szCs w:val="24"/>
        </w:rPr>
        <w:t>se trata de un hogar unipersonal que subsiste a través del sistema productivo informal y transferencia estatal y que de acuerdo a sus ingresos no alcanza a satisfacer sus necesidades básicas encontrándose en situación indigencia</w:t>
      </w:r>
      <w:r w:rsidR="009C6F5B">
        <w:rPr>
          <w:rFonts w:ascii="Courier New" w:eastAsia="Arial Unicode MS" w:hAnsi="Courier New" w:cs="Courier New"/>
          <w:sz w:val="24"/>
          <w:szCs w:val="24"/>
        </w:rPr>
        <w:t>;</w:t>
      </w:r>
    </w:p>
    <w:p w:rsidR="009C6F5B" w:rsidRPr="00010ADC" w:rsidRDefault="009C6F5B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C6F5B">
        <w:rPr>
          <w:rFonts w:ascii="Courier New" w:eastAsia="Arial Unicode MS" w:hAnsi="Courier New" w:cs="Courier New"/>
          <w:sz w:val="24"/>
          <w:szCs w:val="24"/>
        </w:rPr>
        <w:t>00003046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491" w:rsidRDefault="000D6491" w:rsidP="00EF563D">
      <w:pPr>
        <w:spacing w:after="0" w:line="240" w:lineRule="auto"/>
      </w:pPr>
      <w:r>
        <w:separator/>
      </w:r>
    </w:p>
  </w:endnote>
  <w:endnote w:type="continuationSeparator" w:id="0">
    <w:p w:rsidR="000D6491" w:rsidRDefault="000D649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491" w:rsidRDefault="000D6491" w:rsidP="00EF563D">
      <w:pPr>
        <w:spacing w:after="0" w:line="240" w:lineRule="auto"/>
      </w:pPr>
      <w:r>
        <w:separator/>
      </w:r>
    </w:p>
  </w:footnote>
  <w:footnote w:type="continuationSeparator" w:id="0">
    <w:p w:rsidR="000D6491" w:rsidRDefault="000D649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6491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38B7A-4CC0-41C4-A81B-E372743CD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2024-10-03T11:47:00Z</cp:lastPrinted>
  <dcterms:created xsi:type="dcterms:W3CDTF">2024-10-03T12:11:00Z</dcterms:created>
  <dcterms:modified xsi:type="dcterms:W3CDTF">2024-10-03T12:11:00Z</dcterms:modified>
</cp:coreProperties>
</file>