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F2408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110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B5345" w:rsidRDefault="00BA43FD" w:rsidP="00F240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F2408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expedientes 2053/2010 (Exp.Acumulados  936/12 – 815/16) - iniciado por la Fundación Cultual Árabe – Eximición Tasas a la propiedad y de la deuda que mantiene con la empresa COSAG; y  </w:t>
      </w:r>
    </w:p>
    <w:p w:rsidR="00CB5345" w:rsidRDefault="00CB5345" w:rsidP="00F24082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32538" w:rsidRPr="001D3B9E" w:rsidRDefault="00E32538" w:rsidP="00F2408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2408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F2408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2408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24082" w:rsidRDefault="00675CA7" w:rsidP="00F2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24082" w:rsidRPr="006025B0">
        <w:rPr>
          <w:rFonts w:ascii="Courier New" w:eastAsia="Arial Unicode MS" w:hAnsi="Courier New" w:cs="Courier New"/>
          <w:sz w:val="24"/>
          <w:szCs w:val="24"/>
        </w:rPr>
        <w:t xml:space="preserve"> la Ordenanza Municipal Nº 9436, art. 80 punto 2 establece que </w:t>
      </w:r>
      <w:r w:rsidR="00F24082"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="00F24082"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F24082" w:rsidRDefault="00F24082" w:rsidP="00F2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082" w:rsidRPr="00CB45EF" w:rsidRDefault="00F24082" w:rsidP="00F2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24082" w:rsidRDefault="00F24082" w:rsidP="00F2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613CF" w:rsidRPr="00F24082" w:rsidRDefault="00F24082" w:rsidP="00F2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CB5345" w:rsidRPr="006C415D" w:rsidRDefault="00CB5345" w:rsidP="00F24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24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F24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082" w:rsidRDefault="00F24082" w:rsidP="00F24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082" w:rsidRDefault="00F24082" w:rsidP="00F24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082" w:rsidRDefault="00F24082" w:rsidP="00F24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082" w:rsidRDefault="00F24082" w:rsidP="00F24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082" w:rsidRDefault="00F24082" w:rsidP="00F24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082" w:rsidRDefault="00F24082" w:rsidP="00F2408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24082" w:rsidRDefault="00F24082" w:rsidP="00F2408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F24082" w:rsidRPr="00F24082" w:rsidRDefault="00F24082" w:rsidP="00F24082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F2408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2408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2408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F2408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B5345" w:rsidRDefault="009B79D4" w:rsidP="00F2408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4082" w:rsidRPr="0030414A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04-01-</w:t>
      </w:r>
      <w:r w:rsidR="00F24082">
        <w:rPr>
          <w:rFonts w:ascii="Courier New" w:eastAsia="Arial Unicode MS" w:hAnsi="Courier New" w:cs="Courier New"/>
          <w:sz w:val="24"/>
          <w:szCs w:val="24"/>
        </w:rPr>
        <w:t>060-006</w:t>
      </w:r>
      <w:r w:rsidR="00F24082" w:rsidRPr="0030414A">
        <w:rPr>
          <w:rFonts w:ascii="Courier New" w:eastAsia="Arial Unicode MS" w:hAnsi="Courier New" w:cs="Courier New"/>
          <w:sz w:val="24"/>
          <w:szCs w:val="24"/>
        </w:rPr>
        <w:t>|1457</w:t>
      </w:r>
      <w:r w:rsidR="00F24082">
        <w:rPr>
          <w:rFonts w:ascii="Courier New" w:eastAsia="Arial Unicode MS" w:hAnsi="Courier New" w:cs="Courier New"/>
          <w:sz w:val="24"/>
          <w:szCs w:val="24"/>
        </w:rPr>
        <w:t>1</w:t>
      </w:r>
      <w:r w:rsidR="00F24082" w:rsidRPr="0030414A">
        <w:rPr>
          <w:rFonts w:ascii="Courier New" w:eastAsia="Arial Unicode MS" w:hAnsi="Courier New" w:cs="Courier New"/>
          <w:sz w:val="24"/>
          <w:szCs w:val="24"/>
        </w:rPr>
        <w:t>/00-01</w:t>
      </w:r>
      <w:r w:rsidR="00F24082">
        <w:rPr>
          <w:rFonts w:ascii="Courier New" w:eastAsia="Arial Unicode MS" w:hAnsi="Courier New" w:cs="Courier New"/>
          <w:sz w:val="24"/>
          <w:szCs w:val="24"/>
        </w:rPr>
        <w:t xml:space="preserve"> y </w:t>
      </w:r>
      <w:r w:rsidR="00F24082" w:rsidRPr="0030414A">
        <w:rPr>
          <w:rFonts w:ascii="Courier New" w:eastAsia="Arial Unicode MS" w:hAnsi="Courier New" w:cs="Courier New"/>
          <w:sz w:val="24"/>
          <w:szCs w:val="24"/>
        </w:rPr>
        <w:t>04-01-</w:t>
      </w:r>
      <w:r w:rsidR="00F24082">
        <w:rPr>
          <w:rFonts w:ascii="Courier New" w:eastAsia="Arial Unicode MS" w:hAnsi="Courier New" w:cs="Courier New"/>
          <w:sz w:val="24"/>
          <w:szCs w:val="24"/>
        </w:rPr>
        <w:t>060-008</w:t>
      </w:r>
      <w:r w:rsidR="00F24082" w:rsidRPr="0030414A">
        <w:rPr>
          <w:rFonts w:ascii="Courier New" w:eastAsia="Arial Unicode MS" w:hAnsi="Courier New" w:cs="Courier New"/>
          <w:sz w:val="24"/>
          <w:szCs w:val="24"/>
        </w:rPr>
        <w:t>|1457</w:t>
      </w:r>
      <w:r w:rsidR="00F24082">
        <w:rPr>
          <w:rFonts w:ascii="Courier New" w:eastAsia="Arial Unicode MS" w:hAnsi="Courier New" w:cs="Courier New"/>
          <w:sz w:val="24"/>
          <w:szCs w:val="24"/>
        </w:rPr>
        <w:t>3/00-6</w:t>
      </w:r>
      <w:r w:rsidR="00F24082" w:rsidRPr="0030414A">
        <w:rPr>
          <w:rFonts w:ascii="Courier New" w:eastAsia="Arial Unicode MS" w:hAnsi="Courier New" w:cs="Courier New"/>
          <w:sz w:val="24"/>
          <w:szCs w:val="24"/>
        </w:rPr>
        <w:t>1</w:t>
      </w:r>
      <w:r w:rsidR="00F2408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4082" w:rsidRPr="0030414A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diciembre de 2024 inclusive</w:t>
      </w:r>
      <w:r w:rsidR="00F24082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465180" w:rsidRDefault="002919B2" w:rsidP="00F2408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2408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2408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F2408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24082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8C5" w:rsidRDefault="001228C5" w:rsidP="00EF563D">
      <w:pPr>
        <w:spacing w:after="0" w:line="240" w:lineRule="auto"/>
      </w:pPr>
      <w:r>
        <w:separator/>
      </w:r>
    </w:p>
  </w:endnote>
  <w:endnote w:type="continuationSeparator" w:id="0">
    <w:p w:rsidR="001228C5" w:rsidRDefault="001228C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8C5" w:rsidRDefault="001228C5" w:rsidP="00EF563D">
      <w:pPr>
        <w:spacing w:after="0" w:line="240" w:lineRule="auto"/>
      </w:pPr>
      <w:r>
        <w:separator/>
      </w:r>
    </w:p>
  </w:footnote>
  <w:footnote w:type="continuationSeparator" w:id="0">
    <w:p w:rsidR="001228C5" w:rsidRDefault="001228C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28C5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13C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417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B5345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24082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A595E-EF4F-4010-80F7-1206EDC04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2024-11-28T12:23:00Z</cp:lastPrinted>
  <dcterms:created xsi:type="dcterms:W3CDTF">2024-11-28T12:26:00Z</dcterms:created>
  <dcterms:modified xsi:type="dcterms:W3CDTF">2024-11-28T12:26:00Z</dcterms:modified>
</cp:coreProperties>
</file>