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3E7C3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124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7695D" w:rsidRDefault="00BA43FD" w:rsidP="00B5708F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3E7C3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1229/2024 - iniciado por </w:t>
      </w:r>
      <w:r w:rsidR="003E7C34">
        <w:rPr>
          <w:rFonts w:ascii="Courier New" w:hAnsi="Courier New" w:cs="Courier New"/>
          <w:b w:val="0"/>
          <w:sz w:val="24"/>
          <w:szCs w:val="24"/>
          <w:lang w:val="es-ES_tradnl"/>
        </w:rPr>
        <w:t>Bazán</w:t>
      </w:r>
      <w:r w:rsidR="003E7C3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Altamirano Cynthia Daniela– Eximición de Tasas; y  </w:t>
      </w:r>
    </w:p>
    <w:p w:rsidR="004E1D5A" w:rsidRPr="005F3741" w:rsidRDefault="004E1D5A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B5708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B5708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B5708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E7C34" w:rsidRDefault="00675CA7" w:rsidP="003E7C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>Que</w:t>
      </w:r>
      <w:r w:rsidR="003E7C34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 a la Propiedad Cuenta N° 00013376, y la deuda que mantiene con Cosag Cuenta Nº 03-01-033-004|13996/00-01;</w:t>
      </w:r>
    </w:p>
    <w:p w:rsidR="003E7C34" w:rsidRDefault="003E7C34" w:rsidP="003E7C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7C34" w:rsidRPr="00CB45EF" w:rsidRDefault="003E7C34" w:rsidP="003E7C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3E7C34" w:rsidRDefault="003E7C34" w:rsidP="003E7C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7C34" w:rsidRDefault="003E7C34" w:rsidP="003E7C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3E7C34" w:rsidRPr="003E7C34" w:rsidRDefault="003E7C34" w:rsidP="003E7C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3E7C34" w:rsidRDefault="003E7C34" w:rsidP="003E7C3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</w:t>
      </w:r>
      <w:r>
        <w:rPr>
          <w:rFonts w:ascii="Courier New" w:eastAsia="Arial Unicode MS" w:hAnsi="Courier New" w:cs="Courier New"/>
          <w:sz w:val="24"/>
          <w:szCs w:val="24"/>
        </w:rPr>
        <w:t xml:space="preserve"> realizado por Subsecretaria de Desarrollo Social</w:t>
      </w:r>
      <w:r>
        <w:rPr>
          <w:rFonts w:ascii="Courier New" w:eastAsia="Arial Unicode MS" w:hAnsi="Courier New" w:cs="Courier New"/>
          <w:sz w:val="24"/>
          <w:szCs w:val="24"/>
        </w:rPr>
        <w:t xml:space="preserve"> se trata de un grupo familiar conyugal inserto en el mercado a través de transferencia estatal de asignación universal por hijos de trabajos informales con los cuales no llegan a cubrir sus necesidades básicas totales;</w:t>
      </w:r>
    </w:p>
    <w:p w:rsidR="00B5708F" w:rsidRPr="004A3F1B" w:rsidRDefault="00B5708F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A3F1B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A3F1B">
        <w:rPr>
          <w:rFonts w:ascii="Courier New" w:hAnsi="Courier New" w:cs="Courier New"/>
          <w:sz w:val="24"/>
          <w:szCs w:val="24"/>
        </w:rPr>
        <w:t>en</w:t>
      </w:r>
      <w:r w:rsidR="00FC66A8" w:rsidRPr="004A3F1B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A3F1B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A3F1B">
        <w:rPr>
          <w:rFonts w:ascii="Courier New" w:hAnsi="Courier New" w:cs="Courier New"/>
          <w:sz w:val="24"/>
          <w:szCs w:val="24"/>
        </w:rPr>
        <w:t xml:space="preserve">Ordinaria del </w:t>
      </w:r>
      <w:r w:rsidR="004E1D5A" w:rsidRPr="004A3F1B">
        <w:rPr>
          <w:rFonts w:ascii="Courier New" w:hAnsi="Courier New" w:cs="Courier New"/>
          <w:sz w:val="24"/>
          <w:szCs w:val="24"/>
        </w:rPr>
        <w:t>día 04</w:t>
      </w:r>
      <w:r w:rsidR="003A6400" w:rsidRPr="004A3F1B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A3F1B">
        <w:rPr>
          <w:rFonts w:ascii="Courier New" w:hAnsi="Courier New" w:cs="Courier New"/>
          <w:sz w:val="24"/>
          <w:szCs w:val="24"/>
        </w:rPr>
        <w:t>de</w:t>
      </w:r>
      <w:r w:rsidR="004E1D5A" w:rsidRPr="004A3F1B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A3F1B">
        <w:rPr>
          <w:rFonts w:ascii="Courier New" w:hAnsi="Courier New" w:cs="Courier New"/>
          <w:sz w:val="24"/>
          <w:szCs w:val="24"/>
        </w:rPr>
        <w:t xml:space="preserve"> de 2024.</w:t>
      </w:r>
    </w:p>
    <w:p w:rsidR="0007695D" w:rsidRDefault="0007695D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7695D" w:rsidRDefault="0007695D" w:rsidP="00B5708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43887" w:rsidRDefault="003E7C34" w:rsidP="003E7C34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E7C34" w:rsidRPr="003E7C34" w:rsidRDefault="003E7C34" w:rsidP="003E7C34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B5708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5708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5708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E7C34" w:rsidRPr="003E7C34" w:rsidRDefault="009B79D4" w:rsidP="003E7C3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3741" w:rsidRPr="005F3741">
        <w:rPr>
          <w:rFonts w:ascii="Courier New" w:eastAsia="Arial Unicode MS" w:hAnsi="Courier New" w:cs="Courier New"/>
        </w:rPr>
        <w:t xml:space="preserve"> </w:t>
      </w:r>
      <w:r w:rsidR="003E7C34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de Tasa por Servicio a la Propiedad Cuenta N° 00013376 hasta diciembre de 2024 inclusive</w:t>
      </w:r>
    </w:p>
    <w:p w:rsidR="003E7C34" w:rsidRPr="003E7C34" w:rsidRDefault="003E7C34" w:rsidP="003E7C34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u w:val="single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5F3741">
        <w:rPr>
          <w:rFonts w:ascii="Courier New" w:eastAsia="Arial Unicode MS" w:hAnsi="Courier New" w:cs="Courier New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Nº03-01-033-004|13996/00-01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3E7C34" w:rsidP="00B5708F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5708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B5708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5708F">
      <w:pPr>
        <w:spacing w:line="276" w:lineRule="auto"/>
        <w:jc w:val="both"/>
      </w:pPr>
    </w:p>
    <w:p w:rsidR="00A05052" w:rsidRDefault="00A05052" w:rsidP="00B5708F">
      <w:pPr>
        <w:spacing w:line="276" w:lineRule="auto"/>
      </w:pPr>
    </w:p>
    <w:p w:rsidR="00A43F65" w:rsidRDefault="00A43F65" w:rsidP="00B5708F">
      <w:pPr>
        <w:spacing w:line="276" w:lineRule="auto"/>
      </w:pPr>
    </w:p>
    <w:p w:rsidR="00B5708F" w:rsidRDefault="00B5708F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5627" w:rsidRDefault="00AB5627" w:rsidP="00EF563D">
      <w:pPr>
        <w:spacing w:after="0" w:line="240" w:lineRule="auto"/>
      </w:pPr>
      <w:r>
        <w:separator/>
      </w:r>
    </w:p>
  </w:endnote>
  <w:endnote w:type="continuationSeparator" w:id="0">
    <w:p w:rsidR="00AB5627" w:rsidRDefault="00AB562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5627" w:rsidRDefault="00AB5627" w:rsidP="00EF563D">
      <w:pPr>
        <w:spacing w:after="0" w:line="240" w:lineRule="auto"/>
      </w:pPr>
      <w:r>
        <w:separator/>
      </w:r>
    </w:p>
  </w:footnote>
  <w:footnote w:type="continuationSeparator" w:id="0">
    <w:p w:rsidR="00AB5627" w:rsidRDefault="00AB562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E7C34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FD6CC-0387-41E0-AA1B-458D1BF7C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2024-12-09T11:41:00Z</cp:lastPrinted>
  <dcterms:created xsi:type="dcterms:W3CDTF">2024-12-09T11:51:00Z</dcterms:created>
  <dcterms:modified xsi:type="dcterms:W3CDTF">2024-12-09T11:51:00Z</dcterms:modified>
</cp:coreProperties>
</file>