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0FF85FE3"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A851C4">
        <w:rPr>
          <w:rFonts w:ascii="Courier New" w:eastAsia="Times New Roman" w:hAnsi="Courier New" w:cs="Times New Roman"/>
          <w:b/>
          <w:sz w:val="24"/>
          <w:szCs w:val="20"/>
          <w:u w:val="single"/>
          <w:lang w:val="es-AR" w:eastAsia="es-AR"/>
        </w:rPr>
        <w:t>23</w:t>
      </w:r>
      <w:r w:rsidR="00CA7B43">
        <w:rPr>
          <w:rFonts w:ascii="Courier New" w:eastAsia="Times New Roman" w:hAnsi="Courier New" w:cs="Times New Roman"/>
          <w:b/>
          <w:sz w:val="24"/>
          <w:szCs w:val="20"/>
          <w:u w:val="single"/>
          <w:lang w:val="es-AR" w:eastAsia="es-AR"/>
        </w:rPr>
        <w:t>7</w:t>
      </w:r>
    </w:p>
    <w:p w14:paraId="7B961F50" w14:textId="77777777" w:rsidR="00F229D5" w:rsidRPr="00925DF9" w:rsidRDefault="00F229D5" w:rsidP="003512AD">
      <w:pPr>
        <w:spacing w:after="0" w:line="276" w:lineRule="auto"/>
        <w:jc w:val="both"/>
        <w:rPr>
          <w:rFonts w:ascii="Courier New" w:eastAsia="Times New Roman" w:hAnsi="Courier New" w:cs="Times New Roman"/>
          <w:bCs/>
          <w:color w:val="000000"/>
          <w:sz w:val="24"/>
          <w:szCs w:val="20"/>
          <w:lang w:val="es-AR" w:eastAsia="es-ES"/>
        </w:rPr>
      </w:pPr>
    </w:p>
    <w:p w14:paraId="62650576" w14:textId="12D721AF" w:rsidR="0044266B" w:rsidRDefault="002D0AE6" w:rsidP="005101C9">
      <w:pPr>
        <w:pStyle w:val="Textoindependiente2"/>
        <w:spacing w:line="276" w:lineRule="auto"/>
        <w:ind w:left="709" w:hanging="709"/>
        <w:jc w:val="both"/>
        <w:rPr>
          <w:rFonts w:ascii="Courier New" w:hAnsi="Courier New" w:cs="Courier New"/>
          <w:b w:val="0"/>
          <w:sz w:val="24"/>
          <w:szCs w:val="24"/>
        </w:rPr>
      </w:pPr>
      <w:r w:rsidRPr="0014687F">
        <w:rPr>
          <w:rFonts w:ascii="Courier New" w:hAnsi="Courier New"/>
          <w:color w:val="000000"/>
          <w:sz w:val="24"/>
          <w:lang w:val="es-AR"/>
        </w:rPr>
        <w:t>Visto</w:t>
      </w:r>
      <w:r w:rsidRPr="0014687F">
        <w:rPr>
          <w:rFonts w:ascii="Courier New" w:hAnsi="Courier New" w:cs="Courier New"/>
          <w:color w:val="000000"/>
          <w:sz w:val="24"/>
          <w:szCs w:val="24"/>
          <w:lang w:val="es-AR"/>
        </w:rPr>
        <w:t>:</w:t>
      </w:r>
      <w:r w:rsidR="00FF33C2" w:rsidRPr="00630C19">
        <w:rPr>
          <w:rFonts w:ascii="Courier New" w:eastAsia="Arial Unicode MS" w:hAnsi="Courier New" w:cs="Courier New"/>
          <w:b w:val="0"/>
          <w:bCs w:val="0"/>
          <w:sz w:val="24"/>
          <w:szCs w:val="24"/>
          <w:lang w:val="es-ES_tradnl"/>
        </w:rPr>
        <w:t xml:space="preserve"> </w:t>
      </w:r>
      <w:r w:rsidR="005101C9">
        <w:rPr>
          <w:rFonts w:ascii="Courier New" w:hAnsi="Courier New" w:cs="Courier New"/>
          <w:b w:val="0"/>
          <w:sz w:val="24"/>
          <w:szCs w:val="24"/>
          <w:lang w:val="es-ES_tradnl"/>
        </w:rPr>
        <w:t>El expediente 1620/2021 - iniciado por Gutierrez Raul Santiago solicitando eximición de Tasa por Servicio a la Propiedad y deuda que mantiene con COSAG;</w:t>
      </w:r>
    </w:p>
    <w:p w14:paraId="405F5A12" w14:textId="21B26D09" w:rsidR="00FF33C2" w:rsidRDefault="00FF33C2" w:rsidP="003512AD">
      <w:pPr>
        <w:pStyle w:val="Textoindependiente2"/>
        <w:spacing w:line="276" w:lineRule="auto"/>
        <w:ind w:left="709" w:hanging="709"/>
        <w:jc w:val="both"/>
        <w:rPr>
          <w:rFonts w:ascii="Courier New" w:hAnsi="Courier New" w:cs="Courier New"/>
          <w:b w:val="0"/>
          <w:sz w:val="24"/>
          <w:szCs w:val="24"/>
        </w:rPr>
      </w:pPr>
    </w:p>
    <w:p w14:paraId="26E1E962" w14:textId="77777777" w:rsidR="00DC68E3" w:rsidRPr="00CF414E" w:rsidRDefault="00DC68E3" w:rsidP="003512AD">
      <w:pPr>
        <w:pStyle w:val="Textoindependiente2"/>
        <w:spacing w:line="276" w:lineRule="auto"/>
        <w:jc w:val="both"/>
        <w:rPr>
          <w:rFonts w:ascii="Courier New" w:hAnsi="Courier New" w:cs="Courier New"/>
          <w:b w:val="0"/>
          <w:sz w:val="24"/>
          <w:szCs w:val="24"/>
          <w:lang w:val="es-ES_tradnl"/>
        </w:rPr>
      </w:pPr>
    </w:p>
    <w:p w14:paraId="43C309CD" w14:textId="77777777" w:rsidR="0049544F" w:rsidRDefault="00F229D5" w:rsidP="003512AD">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14:paraId="5C4C2DB6" w14:textId="77777777" w:rsidR="00D67E74" w:rsidRPr="000535AF" w:rsidRDefault="00D67E74" w:rsidP="00D67E74">
      <w:pPr>
        <w:spacing w:line="276" w:lineRule="auto"/>
        <w:jc w:val="both"/>
        <w:rPr>
          <w:rFonts w:ascii="Courier New" w:eastAsia="Arial Unicode MS" w:hAnsi="Courier New" w:cs="Courier New"/>
          <w:sz w:val="24"/>
          <w:szCs w:val="24"/>
          <w:lang w:val="pt-BR"/>
        </w:rPr>
      </w:pPr>
    </w:p>
    <w:p w14:paraId="5A6E9F75" w14:textId="77777777" w:rsidR="005101C9" w:rsidRPr="00CB45EF" w:rsidRDefault="005101C9" w:rsidP="005101C9">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mediante Ordenanza Municipal Nº 11549 se autorizó al Departamento Ejecutivo a suscribir contrato de Prestación de Servicios de captación, conducción, potabilización distribución y comercialización de agua potable y recolección, conducción tratamiento y destino final de líquidos cloacales con la empresa COSAG ltda.;</w:t>
      </w:r>
    </w:p>
    <w:p w14:paraId="60E82BA3" w14:textId="77777777" w:rsidR="005101C9" w:rsidRDefault="005101C9" w:rsidP="005101C9">
      <w:pPr>
        <w:pStyle w:val="Prrafodelista"/>
        <w:spacing w:line="276" w:lineRule="auto"/>
        <w:jc w:val="both"/>
        <w:rPr>
          <w:rFonts w:ascii="Courier New" w:eastAsia="Arial Unicode MS" w:hAnsi="Courier New" w:cs="Courier New"/>
          <w:sz w:val="24"/>
          <w:szCs w:val="24"/>
        </w:rPr>
      </w:pPr>
    </w:p>
    <w:p w14:paraId="45DEE7C7" w14:textId="77777777" w:rsidR="005101C9" w:rsidRDefault="005101C9" w:rsidP="005101C9">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la cláusula general décimo primera del contrato de prestación de servicios celebrado entre la Municipalidad de Alta Gracia y  la empresa COSAG ltda. suscribe “que el PODER CONCEDENTE podrá, cuando lo crea conveniente y a través del Honorable Concejo Deliberante, eximir total o parcialmente al usuario que lo requiera, del pago del servicio por el tiempo que estime oportuno”;</w:t>
      </w:r>
    </w:p>
    <w:p w14:paraId="136E95C9" w14:textId="77777777" w:rsidR="005101C9" w:rsidRDefault="005101C9" w:rsidP="005101C9">
      <w:pPr>
        <w:pStyle w:val="Prrafodelista"/>
        <w:spacing w:line="276" w:lineRule="auto"/>
        <w:jc w:val="both"/>
        <w:rPr>
          <w:rFonts w:ascii="Courier New" w:eastAsia="Arial Unicode MS" w:hAnsi="Courier New" w:cs="Courier New"/>
          <w:sz w:val="24"/>
          <w:szCs w:val="24"/>
        </w:rPr>
      </w:pPr>
    </w:p>
    <w:p w14:paraId="1475075B" w14:textId="77777777" w:rsidR="005101C9" w:rsidRPr="00AE7356" w:rsidRDefault="005101C9" w:rsidP="005101C9">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a fs. 51 solicitan la eximición en concepto de Tasa por Servicio a la Propiedad Cuenta Municipal Nº00029619 y deuda que mantienen con la empresa COSAG LTDA Cuenta N°: 01-01-400-009 - 11826/00-05; </w:t>
      </w:r>
    </w:p>
    <w:p w14:paraId="0B111B9E" w14:textId="77777777" w:rsidR="005101C9" w:rsidRPr="007021F3" w:rsidRDefault="005101C9" w:rsidP="005101C9">
      <w:pPr>
        <w:spacing w:line="276" w:lineRule="auto"/>
        <w:jc w:val="both"/>
        <w:rPr>
          <w:rFonts w:ascii="Courier New" w:eastAsia="Arial Unicode MS" w:hAnsi="Courier New" w:cs="Courier New"/>
          <w:sz w:val="24"/>
          <w:szCs w:val="24"/>
        </w:rPr>
      </w:pPr>
    </w:p>
    <w:p w14:paraId="2A5D3AD1" w14:textId="77777777" w:rsidR="005101C9" w:rsidRDefault="005101C9" w:rsidP="005101C9">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según informe socioeconómico realizado por la Subsecretaría de Desarrollo Social se trata de un grupo conyugal que subsiste en el único ingreso económico proveniente del sistema de previsión social con los cuales no llega a cubrir sus necesidades básicas;</w:t>
      </w:r>
    </w:p>
    <w:p w14:paraId="2846E8B2" w14:textId="0463DBD7" w:rsidR="00557F06" w:rsidRDefault="00557F06" w:rsidP="003512AD">
      <w:pPr>
        <w:pStyle w:val="Prrafodelista"/>
        <w:spacing w:line="276" w:lineRule="auto"/>
        <w:jc w:val="both"/>
        <w:rPr>
          <w:rFonts w:ascii="Courier New" w:hAnsi="Courier New" w:cs="Courier New"/>
          <w:sz w:val="24"/>
          <w:szCs w:val="24"/>
        </w:rPr>
      </w:pPr>
    </w:p>
    <w:p w14:paraId="345B6416" w14:textId="77777777" w:rsidR="00C04B45" w:rsidRPr="003512AD" w:rsidRDefault="00C04B45" w:rsidP="00C04B45">
      <w:pPr>
        <w:pStyle w:val="Prrafodelista"/>
        <w:spacing w:line="276" w:lineRule="auto"/>
        <w:ind w:hanging="992"/>
        <w:jc w:val="right"/>
        <w:rPr>
          <w:rStyle w:val="nfasissutil"/>
          <w:rFonts w:ascii="Courier New" w:hAnsi="Courier New" w:cs="Courier New"/>
          <w:i w:val="0"/>
          <w:color w:val="000000" w:themeColor="text1"/>
          <w:sz w:val="24"/>
          <w:szCs w:val="24"/>
        </w:rPr>
      </w:pPr>
      <w:r w:rsidRPr="003512AD">
        <w:rPr>
          <w:rStyle w:val="nfasissutil"/>
          <w:rFonts w:ascii="Courier New" w:hAnsi="Courier New" w:cs="Courier New"/>
          <w:i w:val="0"/>
          <w:color w:val="000000" w:themeColor="text1"/>
          <w:sz w:val="24"/>
          <w:szCs w:val="24"/>
        </w:rPr>
        <w:t>...///</w:t>
      </w:r>
    </w:p>
    <w:p w14:paraId="311B8140" w14:textId="77777777" w:rsidR="00C04B45" w:rsidRDefault="00C04B45" w:rsidP="00C04B45">
      <w:pPr>
        <w:pStyle w:val="Prrafodelista"/>
        <w:spacing w:line="276" w:lineRule="auto"/>
        <w:ind w:hanging="992"/>
        <w:rPr>
          <w:rStyle w:val="nfasissutil"/>
          <w:rFonts w:ascii="Courier New" w:hAnsi="Courier New" w:cs="Courier New"/>
          <w:i w:val="0"/>
          <w:color w:val="000000" w:themeColor="text1"/>
          <w:sz w:val="24"/>
          <w:szCs w:val="24"/>
        </w:rPr>
      </w:pPr>
    </w:p>
    <w:p w14:paraId="05F57378" w14:textId="19948E1A" w:rsidR="00C04B45" w:rsidRDefault="00C04B45" w:rsidP="003512AD">
      <w:pPr>
        <w:pStyle w:val="Prrafodelista"/>
        <w:spacing w:line="276" w:lineRule="auto"/>
        <w:jc w:val="both"/>
        <w:rPr>
          <w:rFonts w:ascii="Courier New" w:hAnsi="Courier New" w:cs="Courier New"/>
          <w:sz w:val="24"/>
          <w:szCs w:val="24"/>
        </w:rPr>
      </w:pPr>
    </w:p>
    <w:p w14:paraId="731C3C2E" w14:textId="1D3DAE85" w:rsidR="00D67E74" w:rsidRDefault="00D67E74" w:rsidP="003512AD">
      <w:pPr>
        <w:pStyle w:val="Prrafodelista"/>
        <w:spacing w:line="276" w:lineRule="auto"/>
        <w:jc w:val="both"/>
        <w:rPr>
          <w:rFonts w:ascii="Courier New" w:hAnsi="Courier New" w:cs="Courier New"/>
          <w:sz w:val="24"/>
          <w:szCs w:val="24"/>
        </w:rPr>
      </w:pPr>
    </w:p>
    <w:p w14:paraId="625CD6E4" w14:textId="1EACD9F9" w:rsidR="00D67E74" w:rsidRDefault="00D67E74" w:rsidP="003512AD">
      <w:pPr>
        <w:pStyle w:val="Prrafodelista"/>
        <w:spacing w:line="276" w:lineRule="auto"/>
        <w:jc w:val="both"/>
        <w:rPr>
          <w:rFonts w:ascii="Courier New" w:hAnsi="Courier New" w:cs="Courier New"/>
          <w:sz w:val="24"/>
          <w:szCs w:val="24"/>
        </w:rPr>
      </w:pPr>
    </w:p>
    <w:p w14:paraId="6832E392" w14:textId="77777777" w:rsidR="00D67E74" w:rsidRPr="00557F06" w:rsidRDefault="00D67E74" w:rsidP="003512AD">
      <w:pPr>
        <w:pStyle w:val="Prrafodelista"/>
        <w:spacing w:line="276" w:lineRule="auto"/>
        <w:jc w:val="both"/>
        <w:rPr>
          <w:rFonts w:ascii="Courier New" w:hAnsi="Courier New" w:cs="Courier New"/>
          <w:sz w:val="24"/>
          <w:szCs w:val="24"/>
        </w:rPr>
      </w:pPr>
    </w:p>
    <w:p w14:paraId="617F6949" w14:textId="77777777" w:rsidR="00C04B45" w:rsidRDefault="00C04B45" w:rsidP="00C04B45">
      <w:pPr>
        <w:pStyle w:val="Prrafodelista"/>
        <w:spacing w:line="276" w:lineRule="auto"/>
        <w:ind w:hanging="992"/>
        <w:rPr>
          <w:rStyle w:val="nfasissutil"/>
          <w:rFonts w:ascii="Courier New" w:hAnsi="Courier New" w:cs="Courier New"/>
          <w:i w:val="0"/>
          <w:color w:val="000000" w:themeColor="text1"/>
          <w:sz w:val="24"/>
          <w:szCs w:val="24"/>
        </w:rPr>
      </w:pPr>
      <w:r w:rsidRPr="003512AD">
        <w:rPr>
          <w:rStyle w:val="nfasissutil"/>
          <w:rFonts w:ascii="Courier New" w:hAnsi="Courier New" w:cs="Courier New"/>
          <w:i w:val="0"/>
          <w:color w:val="000000" w:themeColor="text1"/>
          <w:sz w:val="24"/>
          <w:szCs w:val="24"/>
        </w:rPr>
        <w:lastRenderedPageBreak/>
        <w:t>...///2.-</w:t>
      </w:r>
    </w:p>
    <w:p w14:paraId="731AC21F" w14:textId="77777777" w:rsidR="00C04B45" w:rsidRDefault="00C04B45" w:rsidP="003512AD">
      <w:pPr>
        <w:pStyle w:val="Prrafodelista"/>
        <w:spacing w:line="276" w:lineRule="auto"/>
        <w:jc w:val="both"/>
        <w:rPr>
          <w:rFonts w:ascii="Courier New" w:hAnsi="Courier New" w:cs="Courier New"/>
          <w:sz w:val="24"/>
          <w:szCs w:val="24"/>
        </w:rPr>
      </w:pPr>
    </w:p>
    <w:p w14:paraId="3504F5EC" w14:textId="6FF708D5" w:rsidR="005D2DC7" w:rsidRDefault="00557F06" w:rsidP="003512AD">
      <w:pPr>
        <w:pStyle w:val="Prrafodelista"/>
        <w:spacing w:line="276" w:lineRule="auto"/>
        <w:jc w:val="both"/>
        <w:rPr>
          <w:rFonts w:ascii="Courier New" w:hAnsi="Courier New" w:cs="Courier New"/>
          <w:sz w:val="24"/>
          <w:szCs w:val="24"/>
        </w:rPr>
      </w:pPr>
      <w:r>
        <w:rPr>
          <w:rFonts w:ascii="Courier New" w:hAnsi="Courier New" w:cs="Courier New"/>
          <w:sz w:val="24"/>
          <w:szCs w:val="24"/>
        </w:rPr>
        <w:t>Que</w:t>
      </w:r>
      <w:r w:rsidR="00A04936" w:rsidRPr="002538BB">
        <w:rPr>
          <w:rFonts w:ascii="Courier New" w:hAnsi="Courier New" w:cs="Courier New"/>
          <w:sz w:val="24"/>
          <w:szCs w:val="24"/>
        </w:rPr>
        <w:t xml:space="preserve"> </w:t>
      </w:r>
      <w:r w:rsidR="006A7226" w:rsidRPr="002538BB">
        <w:rPr>
          <w:rFonts w:ascii="Courier New" w:hAnsi="Courier New" w:cs="Courier New"/>
          <w:sz w:val="24"/>
          <w:szCs w:val="24"/>
        </w:rPr>
        <w:t>evaluado el expediente por la Comisión de Hacienda, emite despacho favorable, aprobado por unanimidad en</w:t>
      </w:r>
      <w:r w:rsidR="006A7226" w:rsidRPr="00423924">
        <w:rPr>
          <w:rFonts w:ascii="Courier New" w:hAnsi="Courier New" w:cs="Courier New"/>
          <w:sz w:val="24"/>
          <w:szCs w:val="24"/>
        </w:rPr>
        <w:t xml:space="preserve"> Sesión </w:t>
      </w:r>
      <w:r w:rsidR="002538BB">
        <w:rPr>
          <w:rFonts w:ascii="Courier New" w:hAnsi="Courier New" w:cs="Courier New"/>
          <w:sz w:val="24"/>
          <w:szCs w:val="24"/>
        </w:rPr>
        <w:t xml:space="preserve">Ordinaria del día </w:t>
      </w:r>
      <w:r w:rsidR="0044266B">
        <w:rPr>
          <w:rFonts w:ascii="Courier New" w:hAnsi="Courier New" w:cs="Courier New"/>
          <w:sz w:val="24"/>
          <w:szCs w:val="24"/>
        </w:rPr>
        <w:t>16</w:t>
      </w:r>
      <w:r w:rsidR="006A7226" w:rsidRPr="00423924">
        <w:rPr>
          <w:rFonts w:ascii="Courier New" w:hAnsi="Courier New" w:cs="Courier New"/>
          <w:sz w:val="24"/>
          <w:szCs w:val="24"/>
        </w:rPr>
        <w:t xml:space="preserve"> </w:t>
      </w:r>
      <w:r w:rsidR="006A7226">
        <w:rPr>
          <w:rFonts w:ascii="Courier New" w:hAnsi="Courier New" w:cs="Courier New"/>
          <w:sz w:val="24"/>
          <w:szCs w:val="24"/>
        </w:rPr>
        <w:t xml:space="preserve">de </w:t>
      </w:r>
      <w:r w:rsidR="00874D6B">
        <w:rPr>
          <w:rFonts w:ascii="Courier New" w:hAnsi="Courier New" w:cs="Courier New"/>
          <w:sz w:val="24"/>
          <w:szCs w:val="24"/>
        </w:rPr>
        <w:t>abril</w:t>
      </w:r>
      <w:r w:rsidR="006A7226">
        <w:rPr>
          <w:rFonts w:ascii="Courier New" w:hAnsi="Courier New" w:cs="Courier New"/>
          <w:sz w:val="24"/>
          <w:szCs w:val="24"/>
        </w:rPr>
        <w:t xml:space="preserve"> de 2025.-</w:t>
      </w:r>
    </w:p>
    <w:p w14:paraId="23F5607A" w14:textId="52236380" w:rsidR="00C4286A" w:rsidRDefault="00C4286A" w:rsidP="003512AD">
      <w:pPr>
        <w:pStyle w:val="Prrafodelista"/>
        <w:spacing w:line="276" w:lineRule="auto"/>
        <w:jc w:val="both"/>
        <w:rPr>
          <w:rFonts w:ascii="Courier New" w:hAnsi="Courier New" w:cs="Courier New"/>
          <w:sz w:val="24"/>
          <w:szCs w:val="24"/>
        </w:rPr>
      </w:pPr>
    </w:p>
    <w:p w14:paraId="7CD334BF" w14:textId="77777777" w:rsidR="00D163C2" w:rsidRDefault="00D163C2" w:rsidP="003512AD">
      <w:pPr>
        <w:pStyle w:val="Prrafodelista"/>
        <w:spacing w:line="276" w:lineRule="auto"/>
        <w:jc w:val="both"/>
        <w:rPr>
          <w:rFonts w:ascii="Courier New" w:hAnsi="Courier New" w:cs="Courier New"/>
          <w:sz w:val="24"/>
          <w:szCs w:val="24"/>
        </w:rPr>
      </w:pPr>
    </w:p>
    <w:p w14:paraId="32AD0B7B" w14:textId="339E2954" w:rsidR="00227E38" w:rsidRDefault="00227E38" w:rsidP="003512AD">
      <w:pPr>
        <w:pStyle w:val="Prrafodelista"/>
        <w:spacing w:line="276" w:lineRule="auto"/>
        <w:jc w:val="both"/>
        <w:rPr>
          <w:rFonts w:ascii="Courier New" w:hAnsi="Courier New" w:cs="Courier New"/>
          <w:sz w:val="24"/>
          <w:szCs w:val="24"/>
        </w:rPr>
      </w:pPr>
    </w:p>
    <w:p w14:paraId="1A09F126" w14:textId="77777777" w:rsidR="00227E38" w:rsidRPr="00925DF9" w:rsidRDefault="00227E38" w:rsidP="003512AD">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3512AD">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5D4D62C6" w14:textId="77777777" w:rsidR="00D163C2" w:rsidRDefault="00D163C2" w:rsidP="003512AD">
      <w:pPr>
        <w:pStyle w:val="Prrafodelista"/>
        <w:spacing w:line="276" w:lineRule="auto"/>
        <w:jc w:val="center"/>
        <w:rPr>
          <w:rFonts w:ascii="Courier New" w:hAnsi="Courier New" w:cs="Courier New"/>
          <w:sz w:val="24"/>
          <w:szCs w:val="24"/>
        </w:rPr>
      </w:pPr>
    </w:p>
    <w:p w14:paraId="44102F69" w14:textId="77777777" w:rsidR="00C04B45" w:rsidRPr="00412366" w:rsidRDefault="00C04B45" w:rsidP="00C04B45">
      <w:pPr>
        <w:pStyle w:val="Prrafodelista"/>
        <w:spacing w:line="276" w:lineRule="auto"/>
        <w:ind w:hanging="992"/>
        <w:jc w:val="both"/>
        <w:rPr>
          <w:rFonts w:ascii="Courier New" w:hAnsi="Courier New" w:cs="Courier New"/>
          <w:iCs/>
          <w:color w:val="000000" w:themeColor="text1"/>
          <w:sz w:val="24"/>
          <w:szCs w:val="24"/>
        </w:rPr>
      </w:pPr>
    </w:p>
    <w:p w14:paraId="16CC42FE" w14:textId="4AAB076E" w:rsidR="00C04B45" w:rsidRDefault="00C04B45" w:rsidP="00D67E74">
      <w:pPr>
        <w:pStyle w:val="Prrafodelista"/>
        <w:spacing w:line="276" w:lineRule="auto"/>
        <w:ind w:hanging="992"/>
        <w:jc w:val="both"/>
        <w:rPr>
          <w:rFonts w:ascii="Courier New" w:eastAsia="Arial Unicode MS" w:hAnsi="Courier New" w:cs="Courier New"/>
          <w:sz w:val="24"/>
          <w:szCs w:val="24"/>
        </w:rPr>
      </w:pPr>
      <w:r w:rsidRPr="00375755">
        <w:rPr>
          <w:rStyle w:val="nfasissutil"/>
          <w:rFonts w:ascii="Courier New" w:hAnsi="Courier New" w:cs="Courier New"/>
          <w:b/>
          <w:i w:val="0"/>
          <w:color w:val="000000" w:themeColor="text1"/>
          <w:sz w:val="24"/>
          <w:szCs w:val="24"/>
          <w:u w:val="single"/>
        </w:rPr>
        <w:t>Art.</w:t>
      </w:r>
      <w:r>
        <w:rPr>
          <w:rStyle w:val="nfasissutil"/>
          <w:rFonts w:ascii="Courier New" w:hAnsi="Courier New" w:cs="Courier New"/>
          <w:b/>
          <w:i w:val="0"/>
          <w:color w:val="000000" w:themeColor="text1"/>
          <w:sz w:val="24"/>
          <w:szCs w:val="24"/>
          <w:u w:val="single"/>
        </w:rPr>
        <w:t>1</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Pr="00993259">
        <w:rPr>
          <w:rFonts w:ascii="Courier New" w:eastAsia="Arial Unicode MS" w:hAnsi="Courier New" w:cs="Courier New"/>
          <w:b/>
          <w:sz w:val="24"/>
          <w:szCs w:val="24"/>
        </w:rPr>
        <w:t>EXIMIR</w:t>
      </w:r>
      <w:r>
        <w:rPr>
          <w:rFonts w:ascii="Courier New" w:eastAsia="Arial Unicode MS" w:hAnsi="Courier New" w:cs="Courier New"/>
          <w:sz w:val="24"/>
          <w:szCs w:val="24"/>
        </w:rPr>
        <w:t xml:space="preserve"> </w:t>
      </w:r>
      <w:r w:rsidR="005101C9">
        <w:rPr>
          <w:rFonts w:ascii="Courier New" w:eastAsia="Arial Unicode MS" w:hAnsi="Courier New" w:cs="Courier New"/>
          <w:sz w:val="24"/>
          <w:szCs w:val="24"/>
        </w:rPr>
        <w:t xml:space="preserve">al titular de la cuenta el CIEN POR CIENTO (100%) el pago  de la deuda que mantiene con la empresa COSAG Ltda. Cuenta Nº 01-01-400-009 - 11826/00-05 por la prestación de servicio hasta </w:t>
      </w:r>
      <w:r w:rsidR="005101C9" w:rsidRPr="006271D7">
        <w:rPr>
          <w:rFonts w:ascii="Courier New" w:eastAsia="Arial Unicode MS" w:hAnsi="Courier New" w:cs="Courier New"/>
          <w:sz w:val="24"/>
          <w:szCs w:val="24"/>
        </w:rPr>
        <w:t>diciembre de 202</w:t>
      </w:r>
      <w:r w:rsidR="005101C9">
        <w:rPr>
          <w:rFonts w:ascii="Courier New" w:eastAsia="Arial Unicode MS" w:hAnsi="Courier New" w:cs="Courier New"/>
          <w:sz w:val="24"/>
          <w:szCs w:val="24"/>
        </w:rPr>
        <w:t>5</w:t>
      </w:r>
      <w:r w:rsidR="005101C9" w:rsidRPr="006271D7">
        <w:rPr>
          <w:rFonts w:ascii="Courier New" w:eastAsia="Arial Unicode MS" w:hAnsi="Courier New" w:cs="Courier New"/>
          <w:sz w:val="24"/>
          <w:szCs w:val="24"/>
        </w:rPr>
        <w:t xml:space="preserve"> inclusive</w:t>
      </w:r>
      <w:r w:rsidR="005101C9">
        <w:rPr>
          <w:rFonts w:ascii="Courier New" w:eastAsia="Arial Unicode MS" w:hAnsi="Courier New" w:cs="Courier New"/>
          <w:sz w:val="24"/>
          <w:szCs w:val="24"/>
        </w:rPr>
        <w:t>.-</w:t>
      </w:r>
    </w:p>
    <w:p w14:paraId="310D1207" w14:textId="77777777" w:rsidR="000535AF" w:rsidRPr="00D67E74" w:rsidRDefault="000535AF" w:rsidP="00D67E74">
      <w:pPr>
        <w:pStyle w:val="Prrafodelista"/>
        <w:spacing w:line="276" w:lineRule="auto"/>
        <w:ind w:hanging="992"/>
        <w:jc w:val="both"/>
        <w:rPr>
          <w:rFonts w:ascii="Courier New" w:eastAsia="Arial Unicode MS" w:hAnsi="Courier New" w:cs="Courier New"/>
          <w:sz w:val="24"/>
          <w:szCs w:val="24"/>
        </w:rPr>
      </w:pPr>
    </w:p>
    <w:p w14:paraId="1CDF6226" w14:textId="44508C45" w:rsidR="005101C9" w:rsidRPr="00D67E74" w:rsidRDefault="005101C9" w:rsidP="005101C9">
      <w:pPr>
        <w:pStyle w:val="Prrafodelista"/>
        <w:spacing w:line="276" w:lineRule="auto"/>
        <w:ind w:hanging="992"/>
        <w:jc w:val="both"/>
        <w:rPr>
          <w:rFonts w:ascii="Courier New" w:eastAsia="Arial Unicode MS" w:hAnsi="Courier New" w:cs="Courier New"/>
          <w:sz w:val="24"/>
          <w:szCs w:val="24"/>
        </w:rPr>
      </w:pPr>
      <w:r w:rsidRPr="00375755">
        <w:rPr>
          <w:rStyle w:val="nfasissutil"/>
          <w:rFonts w:ascii="Courier New" w:hAnsi="Courier New" w:cs="Courier New"/>
          <w:b/>
          <w:i w:val="0"/>
          <w:color w:val="000000" w:themeColor="text1"/>
          <w:sz w:val="24"/>
          <w:szCs w:val="24"/>
          <w:u w:val="single"/>
        </w:rPr>
        <w:t>Art.</w:t>
      </w:r>
      <w:r>
        <w:rPr>
          <w:rStyle w:val="nfasissutil"/>
          <w:rFonts w:ascii="Courier New" w:hAnsi="Courier New" w:cs="Courier New"/>
          <w:b/>
          <w:i w:val="0"/>
          <w:color w:val="000000" w:themeColor="text1"/>
          <w:sz w:val="24"/>
          <w:szCs w:val="24"/>
          <w:u w:val="single"/>
        </w:rPr>
        <w:t>2</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Pr="00993259">
        <w:rPr>
          <w:rFonts w:ascii="Courier New" w:eastAsia="Arial Unicode MS" w:hAnsi="Courier New" w:cs="Courier New"/>
          <w:b/>
          <w:sz w:val="24"/>
          <w:szCs w:val="24"/>
        </w:rPr>
        <w:t>EXIMIR</w:t>
      </w:r>
      <w:r>
        <w:rPr>
          <w:rFonts w:ascii="Courier New" w:eastAsia="Arial Unicode MS" w:hAnsi="Courier New" w:cs="Courier New"/>
          <w:sz w:val="24"/>
          <w:szCs w:val="24"/>
        </w:rPr>
        <w:t xml:space="preserve"> el CIEN POR CIENTO (100%) el pago  de la deuda en concepto de tasa por servicio a la propiedad </w:t>
      </w:r>
      <w:bookmarkStart w:id="0" w:name="_GoBack"/>
      <w:r w:rsidRPr="000535AF">
        <w:rPr>
          <w:rFonts w:ascii="Courier New" w:eastAsia="Arial Unicode MS" w:hAnsi="Courier New" w:cs="Courier New"/>
          <w:sz w:val="24"/>
          <w:szCs w:val="24"/>
        </w:rPr>
        <w:t>Cuenta Municipal Nº 00029619</w:t>
      </w:r>
      <w:r>
        <w:rPr>
          <w:rFonts w:ascii="Courier New" w:eastAsia="Arial Unicode MS" w:hAnsi="Courier New" w:cs="Courier New"/>
          <w:b/>
          <w:sz w:val="24"/>
          <w:szCs w:val="24"/>
        </w:rPr>
        <w:t xml:space="preserve"> </w:t>
      </w:r>
      <w:bookmarkEnd w:id="0"/>
      <w:r>
        <w:rPr>
          <w:rFonts w:ascii="Courier New" w:eastAsia="Arial Unicode MS" w:hAnsi="Courier New" w:cs="Courier New"/>
          <w:sz w:val="24"/>
          <w:szCs w:val="24"/>
        </w:rPr>
        <w:t>hasta diciembre de 2025 inclusive.</w:t>
      </w:r>
    </w:p>
    <w:p w14:paraId="704F5682" w14:textId="77777777" w:rsidR="00C4286A" w:rsidRDefault="00C4286A" w:rsidP="003512AD">
      <w:pPr>
        <w:pStyle w:val="Prrafodelista"/>
        <w:spacing w:line="276" w:lineRule="auto"/>
        <w:ind w:hanging="992"/>
        <w:jc w:val="both"/>
        <w:rPr>
          <w:rStyle w:val="nfasissutil"/>
          <w:rFonts w:ascii="Courier New" w:hAnsi="Courier New" w:cs="Courier New"/>
          <w:b/>
          <w:i w:val="0"/>
          <w:color w:val="000000" w:themeColor="text1"/>
          <w:sz w:val="24"/>
          <w:szCs w:val="24"/>
          <w:u w:val="single"/>
        </w:rPr>
      </w:pPr>
    </w:p>
    <w:p w14:paraId="0098D136" w14:textId="5DDCB4F6" w:rsidR="00C4286A" w:rsidRPr="0056239F" w:rsidRDefault="00C4286A" w:rsidP="003512AD">
      <w:pPr>
        <w:pStyle w:val="Prrafodelista"/>
        <w:spacing w:line="276" w:lineRule="auto"/>
        <w:ind w:hanging="992"/>
        <w:jc w:val="both"/>
        <w:rPr>
          <w:rFonts w:ascii="Courier New" w:eastAsia="Arial Unicode MS" w:hAnsi="Courier New" w:cs="Courier New"/>
          <w:bCs w:val="0"/>
          <w:sz w:val="24"/>
          <w:szCs w:val="24"/>
        </w:rPr>
      </w:pPr>
      <w:r>
        <w:rPr>
          <w:rStyle w:val="nfasissutil"/>
          <w:rFonts w:ascii="Courier New" w:hAnsi="Courier New" w:cs="Courier New"/>
          <w:b/>
          <w:i w:val="0"/>
          <w:color w:val="000000" w:themeColor="text1"/>
          <w:sz w:val="24"/>
          <w:szCs w:val="24"/>
          <w:u w:val="single"/>
        </w:rPr>
        <w:t>Art.</w:t>
      </w:r>
      <w:r w:rsidR="005101C9">
        <w:rPr>
          <w:rStyle w:val="nfasissutil"/>
          <w:rFonts w:ascii="Courier New" w:hAnsi="Courier New" w:cs="Courier New"/>
          <w:b/>
          <w:i w:val="0"/>
          <w:color w:val="000000" w:themeColor="text1"/>
          <w:sz w:val="24"/>
          <w:szCs w:val="24"/>
          <w:u w:val="single"/>
        </w:rPr>
        <w:t>3</w:t>
      </w:r>
      <w:r w:rsidRPr="00375755">
        <w:rPr>
          <w:rStyle w:val="nfasissutil"/>
          <w:rFonts w:ascii="Courier New" w:hAnsi="Courier New" w:cs="Courier New"/>
          <w:b/>
          <w:i w:val="0"/>
          <w:color w:val="000000" w:themeColor="text1"/>
          <w:sz w:val="24"/>
          <w:szCs w:val="24"/>
          <w:u w:val="single"/>
        </w:rPr>
        <w:t>:</w:t>
      </w:r>
      <w:r w:rsidRPr="00C4286A">
        <w:t xml:space="preserve"> </w:t>
      </w:r>
      <w:r w:rsidR="00874D6B" w:rsidRPr="002E48E6">
        <w:rPr>
          <w:rStyle w:val="nfasissutil"/>
          <w:rFonts w:ascii="Courier New" w:hAnsi="Courier New" w:cs="Courier New"/>
          <w:b/>
          <w:i w:val="0"/>
          <w:iCs w:val="0"/>
          <w:color w:val="auto"/>
          <w:sz w:val="24"/>
          <w:szCs w:val="24"/>
        </w:rPr>
        <w:t>PROTOCOLÍCESE</w:t>
      </w:r>
      <w:r w:rsidR="00874D6B"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36DB84FE" w14:textId="59FF5884" w:rsidR="00254F71" w:rsidRDefault="00254F71" w:rsidP="003512AD">
      <w:pPr>
        <w:pStyle w:val="Prrafodelista"/>
        <w:spacing w:line="276" w:lineRule="auto"/>
        <w:jc w:val="both"/>
        <w:rPr>
          <w:rFonts w:ascii="Courier New" w:hAnsi="Courier New" w:cs="Courier New"/>
          <w:sz w:val="24"/>
          <w:szCs w:val="24"/>
        </w:rPr>
      </w:pPr>
    </w:p>
    <w:p w14:paraId="553F5036" w14:textId="77777777" w:rsidR="000767C9" w:rsidRPr="00925DF9" w:rsidRDefault="000767C9" w:rsidP="003512AD">
      <w:pPr>
        <w:spacing w:after="0" w:line="276" w:lineRule="auto"/>
        <w:jc w:val="both"/>
        <w:rPr>
          <w:rFonts w:ascii="Courier New" w:eastAsia="Times New Roman" w:hAnsi="Courier New" w:cs="Times New Roman"/>
          <w:b/>
          <w:bCs/>
          <w:color w:val="000000"/>
          <w:sz w:val="24"/>
          <w:szCs w:val="20"/>
          <w:u w:val="single"/>
          <w:lang w:eastAsia="es-ES"/>
        </w:rPr>
      </w:pPr>
    </w:p>
    <w:p w14:paraId="78F507BF" w14:textId="5D43103D" w:rsidR="00F229D5" w:rsidRPr="00925DF9" w:rsidRDefault="00F56556" w:rsidP="003512AD">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44266B">
        <w:rPr>
          <w:rFonts w:ascii="Courier New" w:eastAsia="Times New Roman" w:hAnsi="Courier New" w:cs="Times New Roman"/>
          <w:b/>
          <w:bCs/>
          <w:color w:val="000000"/>
          <w:sz w:val="24"/>
          <w:szCs w:val="20"/>
          <w:lang w:eastAsia="es-ES"/>
        </w:rPr>
        <w:t xml:space="preserve"> LOS DIECISÉIS</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1F5F4B">
        <w:rPr>
          <w:rFonts w:ascii="Courier New" w:eastAsia="Times New Roman" w:hAnsi="Courier New" w:cs="Times New Roman"/>
          <w:b/>
          <w:bCs/>
          <w:color w:val="000000"/>
          <w:sz w:val="24"/>
          <w:szCs w:val="20"/>
          <w:lang w:eastAsia="es-ES"/>
        </w:rPr>
        <w:t>ABRIL</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557F06">
      <w:pPr>
        <w:spacing w:line="240" w:lineRule="auto"/>
        <w:jc w:val="both"/>
      </w:pPr>
    </w:p>
    <w:p w14:paraId="3EABD1B4" w14:textId="77777777" w:rsidR="00A05052" w:rsidRDefault="00A05052" w:rsidP="0091190B">
      <w:pPr>
        <w:spacing w:line="276" w:lineRule="auto"/>
      </w:pPr>
    </w:p>
    <w:p w14:paraId="6098BBBB" w14:textId="77777777"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691D55" w14:textId="77777777" w:rsidR="00737B85" w:rsidRDefault="00737B85" w:rsidP="00EF563D">
      <w:pPr>
        <w:spacing w:after="0" w:line="240" w:lineRule="auto"/>
      </w:pPr>
      <w:r>
        <w:separator/>
      </w:r>
    </w:p>
  </w:endnote>
  <w:endnote w:type="continuationSeparator" w:id="0">
    <w:p w14:paraId="7BB3A477" w14:textId="77777777" w:rsidR="00737B85" w:rsidRDefault="00737B85"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3BA26F" w14:textId="77777777" w:rsidR="00737B85" w:rsidRDefault="00737B85" w:rsidP="00EF563D">
      <w:pPr>
        <w:spacing w:after="0" w:line="240" w:lineRule="auto"/>
      </w:pPr>
      <w:r>
        <w:separator/>
      </w:r>
    </w:p>
  </w:footnote>
  <w:footnote w:type="continuationSeparator" w:id="0">
    <w:p w14:paraId="7FC5991E" w14:textId="77777777" w:rsidR="00737B85" w:rsidRDefault="00737B85"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es-ES" w:vendorID="64" w:dllVersion="131078" w:nlCheck="1" w:checkStyle="1"/>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535AF"/>
    <w:rsid w:val="00060CE7"/>
    <w:rsid w:val="000713A7"/>
    <w:rsid w:val="000767C9"/>
    <w:rsid w:val="00081C66"/>
    <w:rsid w:val="00083069"/>
    <w:rsid w:val="000A68E7"/>
    <w:rsid w:val="000B45B6"/>
    <w:rsid w:val="000C01CB"/>
    <w:rsid w:val="000C044C"/>
    <w:rsid w:val="000C11AD"/>
    <w:rsid w:val="000C4A3F"/>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634E0"/>
    <w:rsid w:val="00175633"/>
    <w:rsid w:val="00177749"/>
    <w:rsid w:val="00182925"/>
    <w:rsid w:val="0018632A"/>
    <w:rsid w:val="00196571"/>
    <w:rsid w:val="001A329F"/>
    <w:rsid w:val="001A6A20"/>
    <w:rsid w:val="001D2A14"/>
    <w:rsid w:val="001E3BAE"/>
    <w:rsid w:val="001F496A"/>
    <w:rsid w:val="001F5F4B"/>
    <w:rsid w:val="001F7888"/>
    <w:rsid w:val="002045EF"/>
    <w:rsid w:val="00205EB4"/>
    <w:rsid w:val="002067B8"/>
    <w:rsid w:val="00214454"/>
    <w:rsid w:val="00222C57"/>
    <w:rsid w:val="00222E44"/>
    <w:rsid w:val="00226395"/>
    <w:rsid w:val="00227E38"/>
    <w:rsid w:val="0024000A"/>
    <w:rsid w:val="0024103A"/>
    <w:rsid w:val="002538BB"/>
    <w:rsid w:val="00254F71"/>
    <w:rsid w:val="00262E7C"/>
    <w:rsid w:val="002672A7"/>
    <w:rsid w:val="00267D2D"/>
    <w:rsid w:val="00276D91"/>
    <w:rsid w:val="00281272"/>
    <w:rsid w:val="00282A99"/>
    <w:rsid w:val="00287A82"/>
    <w:rsid w:val="002919E5"/>
    <w:rsid w:val="002A318D"/>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2AD"/>
    <w:rsid w:val="00351F39"/>
    <w:rsid w:val="00354EBC"/>
    <w:rsid w:val="003570E2"/>
    <w:rsid w:val="00367BF6"/>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2366"/>
    <w:rsid w:val="00417ABB"/>
    <w:rsid w:val="00423924"/>
    <w:rsid w:val="004278C8"/>
    <w:rsid w:val="0043309A"/>
    <w:rsid w:val="0044266B"/>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01C9"/>
    <w:rsid w:val="00512275"/>
    <w:rsid w:val="00513258"/>
    <w:rsid w:val="005169BF"/>
    <w:rsid w:val="00535705"/>
    <w:rsid w:val="00537E42"/>
    <w:rsid w:val="00550FA7"/>
    <w:rsid w:val="00556BD1"/>
    <w:rsid w:val="00557F06"/>
    <w:rsid w:val="0056239F"/>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44F04"/>
    <w:rsid w:val="00661D01"/>
    <w:rsid w:val="0066635B"/>
    <w:rsid w:val="00671A0B"/>
    <w:rsid w:val="00674A19"/>
    <w:rsid w:val="006A7226"/>
    <w:rsid w:val="006A7CB7"/>
    <w:rsid w:val="006B0C64"/>
    <w:rsid w:val="006C0625"/>
    <w:rsid w:val="006D1FE0"/>
    <w:rsid w:val="006E3D7C"/>
    <w:rsid w:val="006E7551"/>
    <w:rsid w:val="006F0967"/>
    <w:rsid w:val="006F0C25"/>
    <w:rsid w:val="006F69C5"/>
    <w:rsid w:val="007009D8"/>
    <w:rsid w:val="00701536"/>
    <w:rsid w:val="0070512D"/>
    <w:rsid w:val="007242AC"/>
    <w:rsid w:val="007263F1"/>
    <w:rsid w:val="007343AC"/>
    <w:rsid w:val="00737B85"/>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11FA6"/>
    <w:rsid w:val="00831851"/>
    <w:rsid w:val="00844906"/>
    <w:rsid w:val="008459F5"/>
    <w:rsid w:val="008462C0"/>
    <w:rsid w:val="0085407E"/>
    <w:rsid w:val="008624B4"/>
    <w:rsid w:val="00870322"/>
    <w:rsid w:val="00874D6B"/>
    <w:rsid w:val="0088171A"/>
    <w:rsid w:val="00881BF6"/>
    <w:rsid w:val="00883444"/>
    <w:rsid w:val="008979BF"/>
    <w:rsid w:val="008A6EBC"/>
    <w:rsid w:val="008A7350"/>
    <w:rsid w:val="008D0389"/>
    <w:rsid w:val="008D15C2"/>
    <w:rsid w:val="008D27E5"/>
    <w:rsid w:val="008D4FCC"/>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66C0F"/>
    <w:rsid w:val="00970517"/>
    <w:rsid w:val="009723B3"/>
    <w:rsid w:val="00975523"/>
    <w:rsid w:val="00982485"/>
    <w:rsid w:val="0098470E"/>
    <w:rsid w:val="00987525"/>
    <w:rsid w:val="009A143B"/>
    <w:rsid w:val="009A34E5"/>
    <w:rsid w:val="009B1F38"/>
    <w:rsid w:val="009C7567"/>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8429E"/>
    <w:rsid w:val="00A851C4"/>
    <w:rsid w:val="00A900B7"/>
    <w:rsid w:val="00A938E9"/>
    <w:rsid w:val="00A93A55"/>
    <w:rsid w:val="00AB0E21"/>
    <w:rsid w:val="00AB2B43"/>
    <w:rsid w:val="00AB53F9"/>
    <w:rsid w:val="00AB5D82"/>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367B"/>
    <w:rsid w:val="00B67DB9"/>
    <w:rsid w:val="00B70751"/>
    <w:rsid w:val="00B71641"/>
    <w:rsid w:val="00B73B35"/>
    <w:rsid w:val="00BA3D0D"/>
    <w:rsid w:val="00BA5679"/>
    <w:rsid w:val="00BB2E25"/>
    <w:rsid w:val="00BC60B5"/>
    <w:rsid w:val="00BD21F1"/>
    <w:rsid w:val="00BD4222"/>
    <w:rsid w:val="00BE452F"/>
    <w:rsid w:val="00BE6DA2"/>
    <w:rsid w:val="00BF09EB"/>
    <w:rsid w:val="00BF0CB8"/>
    <w:rsid w:val="00C04B45"/>
    <w:rsid w:val="00C10559"/>
    <w:rsid w:val="00C10561"/>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3D13"/>
    <w:rsid w:val="00CA184B"/>
    <w:rsid w:val="00CA6104"/>
    <w:rsid w:val="00CA7B43"/>
    <w:rsid w:val="00CB0752"/>
    <w:rsid w:val="00CB105D"/>
    <w:rsid w:val="00CD668B"/>
    <w:rsid w:val="00CD7CFE"/>
    <w:rsid w:val="00CE2917"/>
    <w:rsid w:val="00CE70AE"/>
    <w:rsid w:val="00CF414E"/>
    <w:rsid w:val="00CF4FEB"/>
    <w:rsid w:val="00D06286"/>
    <w:rsid w:val="00D15D2D"/>
    <w:rsid w:val="00D163C2"/>
    <w:rsid w:val="00D245B7"/>
    <w:rsid w:val="00D266F3"/>
    <w:rsid w:val="00D34738"/>
    <w:rsid w:val="00D35207"/>
    <w:rsid w:val="00D35EF9"/>
    <w:rsid w:val="00D57562"/>
    <w:rsid w:val="00D600EC"/>
    <w:rsid w:val="00D64969"/>
    <w:rsid w:val="00D67E74"/>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656CD"/>
    <w:rsid w:val="00E74750"/>
    <w:rsid w:val="00E77E6F"/>
    <w:rsid w:val="00E80661"/>
    <w:rsid w:val="00E84F7E"/>
    <w:rsid w:val="00E86D42"/>
    <w:rsid w:val="00E872D7"/>
    <w:rsid w:val="00E939DB"/>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6409F-6A70-4610-ADD5-CEB07C9A0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359</Words>
  <Characters>1979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2025-04-21T14:39:00Z</cp:lastPrinted>
  <dcterms:created xsi:type="dcterms:W3CDTF">2025-04-21T18:03:00Z</dcterms:created>
  <dcterms:modified xsi:type="dcterms:W3CDTF">2025-04-22T13:48:00Z</dcterms:modified>
</cp:coreProperties>
</file>