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529F75F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25955305" w:rsidR="00097427" w:rsidRDefault="002D0AE6" w:rsidP="00B12DF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B12DF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 nota presentada</w:t>
      </w:r>
      <w:r w:rsidR="00B12DF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por la Comisión de la Feria de los Eucaliptos - Ref.: Modificación del Art. </w:t>
      </w:r>
      <w:r w:rsidR="00B12DF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8 de la</w:t>
      </w:r>
      <w:r w:rsidR="00B12DF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</w:t>
      </w:r>
      <w:r w:rsidR="00B12DFC" w:rsidRPr="00B12DFC">
        <w:rPr>
          <w:rFonts w:ascii="Courier New" w:eastAsia="Arial Unicode MS" w:hAnsi="Courier New" w:cs="Courier New"/>
          <w:b w:val="0"/>
          <w:sz w:val="24"/>
          <w:szCs w:val="24"/>
          <w:lang w:val="es-AR"/>
        </w:rPr>
        <w:t>Ordenanza Nº12.389; y</w:t>
      </w:r>
    </w:p>
    <w:p w14:paraId="7B56C487" w14:textId="77777777" w:rsidR="00FD4856" w:rsidRDefault="00FD4856" w:rsidP="00B12DF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B12DFC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B12DF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14:paraId="2C5BD5F7" w14:textId="77777777" w:rsidR="006178DF" w:rsidRPr="00B12DFC" w:rsidRDefault="006178DF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14:paraId="5A2C2C10" w14:textId="77777777" w:rsidR="00C80A02" w:rsidRPr="00B12DFC" w:rsidRDefault="00C80A02" w:rsidP="00FD485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AR" w:eastAsia="es-ES"/>
        </w:rPr>
      </w:pPr>
    </w:p>
    <w:p w14:paraId="22660187" w14:textId="199A5B11" w:rsidR="00B12DFC" w:rsidRDefault="00FD4856" w:rsidP="00B12D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12DFC">
        <w:rPr>
          <w:rFonts w:ascii="Courier New" w:eastAsia="Arial Unicode MS" w:hAnsi="Courier New" w:cs="Courier New"/>
          <w:sz w:val="24"/>
          <w:szCs w:val="24"/>
        </w:rPr>
        <w:t>Que</w:t>
      </w:r>
      <w:r w:rsidRPr="00B12DF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12DFC" w:rsidRPr="00B12DFC">
        <w:rPr>
          <w:rFonts w:ascii="Courier New" w:eastAsia="Arial Unicode MS" w:hAnsi="Courier New" w:cs="Courier New"/>
          <w:sz w:val="24"/>
          <w:szCs w:val="24"/>
        </w:rPr>
        <w:t>mediante nota de la Comisión de la Feria de los Eucaliptos solicita la modificación de la Ordenanza N° 12.389, donde establece el plazo de 1 (un) año de duración de la Comisión de la feria para que sea extendida por 2 (dos) años;</w:t>
      </w:r>
    </w:p>
    <w:p w14:paraId="51A45146" w14:textId="77777777" w:rsidR="00B12DFC" w:rsidRPr="00B12DFC" w:rsidRDefault="00B12DFC" w:rsidP="00B12D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704EDF1" w14:textId="27CEC9D1" w:rsidR="00FD4856" w:rsidRPr="00B12DFC" w:rsidRDefault="00B12DFC" w:rsidP="00B12DF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eastAsia="Arial Unicode MS" w:hAnsi="Courier New" w:cs="Courier New"/>
          <w:sz w:val="24"/>
          <w:szCs w:val="24"/>
        </w:rPr>
        <w:t>Que, la misma se fundamenta  en que el plazo establecido no es suficiente dado que la organización, logística y administración de una de las ferias de la Ciudad requiere de mucho trabajo y esfuerzo de aquellas personas que se comprometen a que la misma sea sustentable y crezca día a día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2C643F59" w14:textId="77777777" w:rsidR="00191AB6" w:rsidRPr="00B12DFC" w:rsidRDefault="00191AB6" w:rsidP="00191A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EB88F55" w:rsidR="005D2DC7" w:rsidRPr="00B12DFC" w:rsidRDefault="00557F0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B12DFC">
        <w:rPr>
          <w:rFonts w:ascii="Courier New" w:hAnsi="Courier New" w:cs="Courier New"/>
          <w:sz w:val="24"/>
          <w:szCs w:val="24"/>
        </w:rPr>
        <w:t>evaluado lo peticionado por la Comisión de Cultura, Turismo y Deportes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097427" w:rsidRPr="00B12DFC">
        <w:rPr>
          <w:rFonts w:ascii="Courier New" w:hAnsi="Courier New" w:cs="Courier New"/>
          <w:sz w:val="24"/>
          <w:szCs w:val="24"/>
        </w:rPr>
        <w:t>30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874D6B" w:rsidRPr="00B12DFC">
        <w:rPr>
          <w:rFonts w:ascii="Courier New" w:hAnsi="Courier New" w:cs="Courier New"/>
          <w:sz w:val="24"/>
          <w:szCs w:val="24"/>
        </w:rPr>
        <w:t>abril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2025.-</w:t>
      </w:r>
    </w:p>
    <w:p w14:paraId="47DCFF67" w14:textId="77777777" w:rsidR="00FD4856" w:rsidRPr="00B12DFC" w:rsidRDefault="00FD4856" w:rsidP="00B12DF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FD4856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FD485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B12DFC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FD485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C42DEA4" w14:textId="7ABCBD00" w:rsidR="00FD4856" w:rsidRDefault="00191AB6" w:rsidP="00191AB6">
      <w:pPr>
        <w:pStyle w:val="Prrafodelista"/>
        <w:ind w:hanging="992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B12DF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MODIFÍQUESE </w:t>
      </w:r>
      <w:r w:rsidR="00B12DF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artículo 8 de la Ordenanza Nº 12.389  el que quedará redactado de la siguiente manera</w:t>
      </w:r>
      <w:r w:rsidR="00B12DF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:</w:t>
      </w:r>
    </w:p>
    <w:p w14:paraId="0BD4B8A8" w14:textId="13B83689" w:rsidR="00B12DFC" w:rsidRDefault="00B12DFC" w:rsidP="00191AB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  <w:lang w:val="es-ES_tradnl"/>
        </w:rPr>
        <w:t xml:space="preserve">   </w:t>
      </w:r>
    </w:p>
    <w:p w14:paraId="35AB9D24" w14:textId="77A407DC" w:rsidR="00B12DFC" w:rsidRDefault="00B12DFC" w:rsidP="00191AB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lang w:val="es-ES_tradnl"/>
        </w:rPr>
        <w:t xml:space="preserve">    “</w:t>
      </w:r>
      <w:r w:rsidRPr="005934C8">
        <w:rPr>
          <w:rFonts w:ascii="Courier New" w:hAnsi="Courier New" w:cs="Courier New"/>
          <w:b/>
          <w:sz w:val="24"/>
          <w:szCs w:val="24"/>
          <w:u w:val="single"/>
        </w:rPr>
        <w:t>Art.8</w:t>
      </w:r>
      <w:r w:rsidRPr="005934C8">
        <w:rPr>
          <w:rFonts w:ascii="Courier New" w:hAnsi="Courier New" w:cs="Courier New"/>
          <w:b/>
          <w:sz w:val="24"/>
          <w:szCs w:val="24"/>
        </w:rPr>
        <w:t xml:space="preserve">: </w:t>
      </w:r>
      <w:r w:rsidRPr="005934C8">
        <w:rPr>
          <w:rFonts w:ascii="Courier New" w:hAnsi="Courier New" w:cs="Courier New"/>
          <w:sz w:val="24"/>
          <w:szCs w:val="24"/>
        </w:rPr>
        <w:t>AUTORÍZASE a la Comisión Ejecutiva Organizadora de la Feria de los Eucaliptos a establecer que cada uno de sus representantes durará en el cargo por un período de dos (2) años, pudiendo ser reelegido</w:t>
      </w:r>
      <w:r>
        <w:rPr>
          <w:rFonts w:ascii="Courier New" w:hAnsi="Courier New" w:cs="Courier New"/>
          <w:sz w:val="24"/>
          <w:szCs w:val="24"/>
        </w:rPr>
        <w:t>.”</w:t>
      </w:r>
    </w:p>
    <w:p w14:paraId="48A80F80" w14:textId="77777777" w:rsidR="00B12DFC" w:rsidRDefault="00B12DFC" w:rsidP="00191AB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267768A" w14:textId="77777777" w:rsidR="00B12DFC" w:rsidRDefault="00B12DFC" w:rsidP="00191AB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63B928F" w14:textId="77777777" w:rsidR="00B12DFC" w:rsidRDefault="00B12DFC" w:rsidP="00191AB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4354F10" w14:textId="296CC788" w:rsidR="00B12DFC" w:rsidRDefault="00B12DFC" w:rsidP="00B12DFC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5AC3ED20" w14:textId="501B7616" w:rsidR="00B12DFC" w:rsidRPr="00B12DFC" w:rsidRDefault="00B12DFC" w:rsidP="00B12DFC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43758EF" w14:textId="77777777" w:rsidR="00191AB6" w:rsidRDefault="00191AB6" w:rsidP="00191AB6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</w:p>
    <w:p w14:paraId="704F5682" w14:textId="77777777" w:rsidR="00C4286A" w:rsidRPr="003A67DD" w:rsidRDefault="00C4286A" w:rsidP="00191AB6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30AA5F33" w:rsidR="00C4286A" w:rsidRPr="0056239F" w:rsidRDefault="00B12DFC" w:rsidP="00191AB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bookmarkStart w:id="0" w:name="_GoBack"/>
      <w:bookmarkEnd w:id="0"/>
      <w:r w:rsidR="00C4286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4286A"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B40FF50" w:rsidR="00F229D5" w:rsidRPr="00925DF9" w:rsidRDefault="00F56556" w:rsidP="00191AB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91AB6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D88245" w14:textId="77777777" w:rsidR="00C83864" w:rsidRDefault="00C83864" w:rsidP="00EF563D">
      <w:pPr>
        <w:spacing w:after="0" w:line="240" w:lineRule="auto"/>
      </w:pPr>
      <w:r>
        <w:separator/>
      </w:r>
    </w:p>
  </w:endnote>
  <w:endnote w:type="continuationSeparator" w:id="0">
    <w:p w14:paraId="13493A36" w14:textId="77777777" w:rsidR="00C83864" w:rsidRDefault="00C8386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A74142" w14:textId="77777777" w:rsidR="00C83864" w:rsidRDefault="00C83864" w:rsidP="00EF563D">
      <w:pPr>
        <w:spacing w:after="0" w:line="240" w:lineRule="auto"/>
      </w:pPr>
      <w:r>
        <w:separator/>
      </w:r>
    </w:p>
  </w:footnote>
  <w:footnote w:type="continuationSeparator" w:id="0">
    <w:p w14:paraId="3511D78E" w14:textId="77777777" w:rsidR="00C83864" w:rsidRDefault="00C8386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2DBF2-C65A-41EA-98F5-72223AD83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2025-05-06T11:08:00Z</cp:lastPrinted>
  <dcterms:created xsi:type="dcterms:W3CDTF">2025-05-06T11:17:00Z</dcterms:created>
  <dcterms:modified xsi:type="dcterms:W3CDTF">2025-05-06T11:17:00Z</dcterms:modified>
</cp:coreProperties>
</file>