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3578999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8572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291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46A6B67" w14:textId="13E48F00" w:rsidR="00C8572C" w:rsidRDefault="002D0AE6" w:rsidP="00C8572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72B50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C8572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8572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2127/2024-  </w:t>
      </w:r>
      <w:r w:rsidR="00C8572C">
        <w:rPr>
          <w:rFonts w:ascii="Courier New" w:hAnsi="Courier New" w:cs="Courier New"/>
          <w:b w:val="0"/>
          <w:sz w:val="24"/>
          <w:szCs w:val="24"/>
          <w:lang w:val="es-ES_tradnl"/>
        </w:rPr>
        <w:t>Álvarez</w:t>
      </w:r>
      <w:r w:rsidR="00C8572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Elba Graciela – Eximición pago servicio COSAG; y  </w:t>
      </w:r>
    </w:p>
    <w:p w14:paraId="7E910DB5" w14:textId="77777777" w:rsidR="00646334" w:rsidRDefault="00646334" w:rsidP="009F688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0C9EE13" w14:textId="070C3397" w:rsidR="00C8572C" w:rsidRPr="007A45E3" w:rsidRDefault="00B64069" w:rsidP="00C8572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8572C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la </w:t>
      </w:r>
      <w:r w:rsidR="00C8572C" w:rsidRPr="007A45E3">
        <w:rPr>
          <w:rFonts w:ascii="Courier New" w:eastAsia="Arial Unicode MS" w:hAnsi="Courier New" w:cs="Courier New"/>
          <w:sz w:val="24"/>
          <w:szCs w:val="24"/>
        </w:rPr>
        <w:t xml:space="preserve">deuda que mantiene con </w:t>
      </w:r>
      <w:r w:rsidR="00C8572C">
        <w:rPr>
          <w:rFonts w:ascii="Courier New" w:eastAsia="Arial Unicode MS" w:hAnsi="Courier New" w:cs="Courier New"/>
          <w:sz w:val="24"/>
          <w:szCs w:val="24"/>
        </w:rPr>
        <w:t>Cosag Cuenta Nº01-01-369-004|08954</w:t>
      </w:r>
      <w:r w:rsidR="00C8572C" w:rsidRPr="007A45E3">
        <w:rPr>
          <w:rFonts w:ascii="Courier New" w:eastAsia="Arial Unicode MS" w:hAnsi="Courier New" w:cs="Courier New"/>
          <w:sz w:val="24"/>
          <w:szCs w:val="24"/>
        </w:rPr>
        <w:t>/00-05</w:t>
      </w:r>
      <w:r w:rsidR="00C8572C">
        <w:rPr>
          <w:rFonts w:ascii="Courier New" w:eastAsia="Arial Unicode MS" w:hAnsi="Courier New" w:cs="Courier New"/>
          <w:sz w:val="24"/>
          <w:szCs w:val="24"/>
        </w:rPr>
        <w:t>;</w:t>
      </w:r>
    </w:p>
    <w:p w14:paraId="5DBEEC93" w14:textId="77777777" w:rsidR="00C8572C" w:rsidRDefault="00C8572C" w:rsidP="00C8572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86A60C" w14:textId="77777777" w:rsidR="00C8572C" w:rsidRPr="00CB45EF" w:rsidRDefault="00C8572C" w:rsidP="00C8572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89CCF09" w14:textId="77777777" w:rsidR="00C8572C" w:rsidRDefault="00C8572C" w:rsidP="00C8572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2BF5A59" w14:textId="77777777" w:rsidR="00C8572C" w:rsidRPr="00921D76" w:rsidRDefault="00C8572C" w:rsidP="00C8572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1F9D19D" w14:textId="77777777" w:rsidR="00C8572C" w:rsidRPr="00FC09D0" w:rsidRDefault="00C8572C" w:rsidP="00C8572C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0F1C8177" w:rsidR="00576BB0" w:rsidRPr="00372B50" w:rsidRDefault="00C8572C" w:rsidP="00C8572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unipersonal que se encuentra inserto en el mercado a través de transferencias del sistema de previsión social percibe jubilación mínima con los cuales no llega a cubrir sus necesidades básicas totales</w:t>
      </w:r>
      <w:r w:rsidR="00D3628A">
        <w:rPr>
          <w:rFonts w:ascii="Courier New" w:eastAsia="Arial Unicode MS" w:hAnsi="Courier New" w:cs="Courier New"/>
          <w:sz w:val="24"/>
          <w:szCs w:val="24"/>
        </w:rPr>
        <w:t>;</w:t>
      </w:r>
    </w:p>
    <w:p w14:paraId="42A8F943" w14:textId="77777777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9737725" w:rsidR="005D2DC7" w:rsidRDefault="00557F06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2343F175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F6C8DD5" w14:textId="77777777" w:rsidR="009C6526" w:rsidRDefault="009C6526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A23D7A2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76F574E" w14:textId="775697B4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9D97B29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006BCFD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33334898" w14:textId="04D9A7CA" w:rsidR="00333D0F" w:rsidRPr="00D20559" w:rsidRDefault="00D20559" w:rsidP="00D2055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985F4" w14:textId="34B765E4" w:rsidR="00B2767E" w:rsidRPr="007D40A7" w:rsidRDefault="00227E38" w:rsidP="007D40A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563745" w14:textId="77777777" w:rsidR="00B2767E" w:rsidRPr="00B2767E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7744BA" w14:textId="483DB4AF" w:rsidR="0048051C" w:rsidRPr="00B2767E" w:rsidRDefault="0048051C" w:rsidP="00E57341">
      <w:pPr>
        <w:pStyle w:val="Prrafodelista"/>
        <w:ind w:left="-284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456393BC" w14:textId="1998DA4D" w:rsidR="00E57341" w:rsidRDefault="006A5834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5734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</w:t>
      </w:r>
      <w:r w:rsidR="00B2767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(100%) el pago  de la deuda que mantiene con la empresa COSAG Ltda. </w:t>
      </w:r>
      <w:r w:rsidR="009F6889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D3628A">
        <w:rPr>
          <w:rFonts w:ascii="Courier New" w:eastAsia="Arial Unicode MS" w:hAnsi="Courier New" w:cs="Courier New"/>
          <w:sz w:val="24"/>
          <w:szCs w:val="24"/>
        </w:rPr>
        <w:t>Nº01-01-369-004|08954</w:t>
      </w:r>
      <w:r w:rsidR="00D3628A" w:rsidRPr="007A45E3">
        <w:rPr>
          <w:rFonts w:ascii="Courier New" w:eastAsia="Arial Unicode MS" w:hAnsi="Courier New" w:cs="Courier New"/>
          <w:sz w:val="24"/>
          <w:szCs w:val="24"/>
        </w:rPr>
        <w:t>/00-05</w:t>
      </w:r>
      <w:r w:rsidR="00D3628A">
        <w:rPr>
          <w:rFonts w:ascii="Courier New" w:eastAsia="Arial Unicode MS" w:hAnsi="Courier New" w:cs="Courier New"/>
          <w:sz w:val="24"/>
          <w:szCs w:val="24"/>
        </w:rPr>
        <w:t xml:space="preserve"> que obra a fojas 4 por la </w:t>
      </w:r>
      <w:r w:rsidR="00D3628A" w:rsidRPr="00052A37">
        <w:rPr>
          <w:rFonts w:ascii="Courier New" w:eastAsia="Arial Unicode MS" w:hAnsi="Courier New" w:cs="Courier New"/>
          <w:sz w:val="24"/>
          <w:szCs w:val="24"/>
        </w:rPr>
        <w:t>prestación de servicio hasta diciembre de 2025 inclusive</w:t>
      </w:r>
      <w:r w:rsidR="009F6889">
        <w:rPr>
          <w:rFonts w:ascii="Courier New" w:eastAsia="Arial Unicode MS" w:hAnsi="Courier New" w:cs="Courier New"/>
          <w:sz w:val="24"/>
          <w:szCs w:val="24"/>
        </w:rPr>
        <w:t>.-</w:t>
      </w:r>
    </w:p>
    <w:p w14:paraId="0963BBA3" w14:textId="77777777" w:rsidR="0048346E" w:rsidRPr="00E57341" w:rsidRDefault="0048346E" w:rsidP="00E57341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09880197" w:rsidR="00C4286A" w:rsidRDefault="00E57341" w:rsidP="00B2767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9F688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7ACCB24B" w14:textId="77777777" w:rsidR="007D40A7" w:rsidRPr="00576BB0" w:rsidRDefault="007D40A7" w:rsidP="00B2767E">
      <w:pPr>
        <w:pStyle w:val="Prrafodelista"/>
        <w:ind w:hanging="992"/>
        <w:jc w:val="both"/>
      </w:pPr>
    </w:p>
    <w:p w14:paraId="553F5036" w14:textId="77777777" w:rsidR="000767C9" w:rsidRDefault="000767C9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B2767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B2767E">
      <w:pPr>
        <w:spacing w:line="240" w:lineRule="auto"/>
        <w:jc w:val="both"/>
      </w:pPr>
    </w:p>
    <w:p w14:paraId="3EABD1B4" w14:textId="77777777" w:rsidR="00A05052" w:rsidRDefault="00A05052" w:rsidP="00B2767E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C6A7B3" w14:textId="77777777" w:rsidR="0005078B" w:rsidRDefault="0005078B" w:rsidP="00EF563D">
      <w:pPr>
        <w:spacing w:after="0" w:line="240" w:lineRule="auto"/>
      </w:pPr>
      <w:r>
        <w:separator/>
      </w:r>
    </w:p>
  </w:endnote>
  <w:endnote w:type="continuationSeparator" w:id="0">
    <w:p w14:paraId="0929B188" w14:textId="77777777" w:rsidR="0005078B" w:rsidRDefault="0005078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1957BF" w14:textId="77777777" w:rsidR="0005078B" w:rsidRDefault="0005078B" w:rsidP="00EF563D">
      <w:pPr>
        <w:spacing w:after="0" w:line="240" w:lineRule="auto"/>
      </w:pPr>
      <w:r>
        <w:separator/>
      </w:r>
    </w:p>
  </w:footnote>
  <w:footnote w:type="continuationSeparator" w:id="0">
    <w:p w14:paraId="006BC9BD" w14:textId="77777777" w:rsidR="0005078B" w:rsidRDefault="0005078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078B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2B50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D40A7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6526"/>
    <w:rsid w:val="009E3D27"/>
    <w:rsid w:val="009F35C3"/>
    <w:rsid w:val="009F6889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8572C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3628A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57341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1AC7A-C6B2-45A5-A505-DA90B79A9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2025-05-29T13:02:00Z</cp:lastPrinted>
  <dcterms:created xsi:type="dcterms:W3CDTF">2025-05-29T13:23:00Z</dcterms:created>
  <dcterms:modified xsi:type="dcterms:W3CDTF">2025-05-29T13:23:00Z</dcterms:modified>
</cp:coreProperties>
</file>