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5B127B70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D55AD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299</w:t>
      </w:r>
    </w:p>
    <w:p w14:paraId="7B961F50" w14:textId="77777777" w:rsidR="00F229D5" w:rsidRPr="00925DF9" w:rsidRDefault="00F229D5" w:rsidP="0048346E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568DFAA0" w14:textId="77777777" w:rsidR="00AF402D" w:rsidRDefault="002D0AE6" w:rsidP="00AF402D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AF402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769/2024 - iniciado por Ocanto Viviana Mercedes – Eximición de Tasas; y  </w:t>
      </w:r>
    </w:p>
    <w:p w14:paraId="526DD2B3" w14:textId="13CCF185" w:rsidR="00621984" w:rsidRDefault="00621984" w:rsidP="00EC0DF9">
      <w:pPr>
        <w:pStyle w:val="Textoindependiente2"/>
        <w:ind w:left="426" w:hanging="426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43C309CD" w14:textId="77777777" w:rsidR="0049544F" w:rsidRPr="00344AD6" w:rsidRDefault="00F229D5" w:rsidP="00EC0DF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344AD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5A2C2C10" w14:textId="77777777" w:rsidR="00C80A02" w:rsidRPr="00344AD6" w:rsidRDefault="00C80A02" w:rsidP="00EC0DF9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65D91E42" w14:textId="77777777" w:rsidR="00AF402D" w:rsidRDefault="00AF402D" w:rsidP="00AF402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la eximición de la Tasa por Administración y Mantenimiento de Cementerios Cuenta N° 00029858, y la deuda que mantiene con Cosag Cuenta Nº 01-01-406-002|13302/00-05;</w:t>
      </w:r>
    </w:p>
    <w:p w14:paraId="556AA550" w14:textId="77777777" w:rsidR="00AF402D" w:rsidRDefault="00AF402D" w:rsidP="00AF402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754D802" w14:textId="77777777" w:rsidR="00AF402D" w:rsidRPr="00CB45EF" w:rsidRDefault="00AF402D" w:rsidP="00AF402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0CEFBECA" w14:textId="77777777" w:rsidR="00AF402D" w:rsidRDefault="00AF402D" w:rsidP="00AF402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476FACF" w14:textId="77777777" w:rsidR="00AF402D" w:rsidRPr="00921D76" w:rsidRDefault="00AF402D" w:rsidP="00AF402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4380D694" w14:textId="77777777" w:rsidR="00AF402D" w:rsidRDefault="00AF402D" w:rsidP="00AF402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0D72AF2" w14:textId="77777777" w:rsidR="00AF402D" w:rsidRDefault="00AF402D" w:rsidP="00AF402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Subsecretaría de Desarrollo Social se trata de un hogar unipersonal que subsiste a través de trabajos informales esporádicos cuando surgen y su salud se lo permite hacer manifiesta que actualmente no percibe beneficio ni plan social como así tampoco ingresos económico, sólo ayuda de familiares y amigos;</w:t>
      </w:r>
    </w:p>
    <w:p w14:paraId="654599C3" w14:textId="77777777" w:rsidR="00576BB0" w:rsidRDefault="00576BB0" w:rsidP="0016438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03402705" w:rsidR="005D2DC7" w:rsidRDefault="00557F06" w:rsidP="0016438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B12DFC">
        <w:rPr>
          <w:rFonts w:ascii="Courier New" w:hAnsi="Courier New" w:cs="Courier New"/>
          <w:sz w:val="24"/>
          <w:szCs w:val="24"/>
        </w:rPr>
        <w:t>Que</w:t>
      </w:r>
      <w:r w:rsidR="00A04936" w:rsidRPr="00B12DFC">
        <w:rPr>
          <w:rFonts w:ascii="Courier New" w:hAnsi="Courier New" w:cs="Courier New"/>
          <w:sz w:val="24"/>
          <w:szCs w:val="24"/>
        </w:rPr>
        <w:t xml:space="preserve"> </w:t>
      </w:r>
      <w:r w:rsidR="00344AD6">
        <w:rPr>
          <w:rFonts w:ascii="Courier New" w:hAnsi="Courier New" w:cs="Courier New"/>
          <w:sz w:val="24"/>
          <w:szCs w:val="24"/>
        </w:rPr>
        <w:t>evaluado el expediente</w:t>
      </w:r>
      <w:r w:rsidR="00B12DFC">
        <w:rPr>
          <w:rFonts w:ascii="Courier New" w:hAnsi="Courier New" w:cs="Courier New"/>
          <w:sz w:val="24"/>
          <w:szCs w:val="24"/>
        </w:rPr>
        <w:t xml:space="preserve"> por la Comisión de</w:t>
      </w:r>
      <w:r w:rsidR="00B64069">
        <w:rPr>
          <w:rFonts w:ascii="Courier New" w:hAnsi="Courier New" w:cs="Courier New"/>
          <w:sz w:val="24"/>
          <w:szCs w:val="24"/>
        </w:rPr>
        <w:t xml:space="preserve"> Hacienda</w:t>
      </w:r>
      <w:r w:rsidR="00B12DFC">
        <w:rPr>
          <w:rFonts w:ascii="Courier New" w:hAnsi="Courier New" w:cs="Courier New"/>
          <w:sz w:val="24"/>
          <w:szCs w:val="24"/>
        </w:rPr>
        <w:t xml:space="preserve">, 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emite despacho favorable, aprobado por unanimidad en Sesión </w:t>
      </w:r>
      <w:r w:rsidR="002538BB" w:rsidRPr="00B12DFC">
        <w:rPr>
          <w:rFonts w:ascii="Courier New" w:hAnsi="Courier New" w:cs="Courier New"/>
          <w:sz w:val="24"/>
          <w:szCs w:val="24"/>
        </w:rPr>
        <w:t xml:space="preserve">Ordinaria del día </w:t>
      </w:r>
      <w:r w:rsidR="007F3C6F">
        <w:rPr>
          <w:rFonts w:ascii="Courier New" w:hAnsi="Courier New" w:cs="Courier New"/>
          <w:sz w:val="24"/>
          <w:szCs w:val="24"/>
        </w:rPr>
        <w:t>04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 de </w:t>
      </w:r>
      <w:r w:rsidR="007F3C6F">
        <w:rPr>
          <w:rFonts w:ascii="Courier New" w:hAnsi="Courier New" w:cs="Courier New"/>
          <w:sz w:val="24"/>
          <w:szCs w:val="24"/>
        </w:rPr>
        <w:t>junio</w:t>
      </w:r>
      <w:r w:rsidR="00576BB0">
        <w:rPr>
          <w:rFonts w:ascii="Courier New" w:hAnsi="Courier New" w:cs="Courier New"/>
          <w:sz w:val="24"/>
          <w:szCs w:val="24"/>
        </w:rPr>
        <w:t xml:space="preserve"> </w:t>
      </w:r>
      <w:r w:rsidR="006A7226" w:rsidRPr="00B12DFC">
        <w:rPr>
          <w:rFonts w:ascii="Courier New" w:hAnsi="Courier New" w:cs="Courier New"/>
          <w:sz w:val="24"/>
          <w:szCs w:val="24"/>
        </w:rPr>
        <w:t>de 2025.-</w:t>
      </w:r>
    </w:p>
    <w:p w14:paraId="3534A265" w14:textId="77777777" w:rsidR="0016438B" w:rsidRDefault="0016438B" w:rsidP="0016438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F46D21C" w14:textId="77777777" w:rsidR="0016438B" w:rsidRDefault="0016438B" w:rsidP="0016438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59AB304B" w14:textId="3492A295" w:rsidR="0016438B" w:rsidRDefault="0016438B" w:rsidP="0016438B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48C12419" w14:textId="77777777" w:rsidR="0016438B" w:rsidRDefault="0016438B" w:rsidP="0016438B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14:paraId="043EE152" w14:textId="0300B09A" w:rsidR="00FD4856" w:rsidRPr="0016438B" w:rsidRDefault="0016438B" w:rsidP="0016438B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A09F126" w14:textId="77777777" w:rsidR="00227E38" w:rsidRPr="00925DF9" w:rsidRDefault="00227E38" w:rsidP="00EC0DF9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EC0DF9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6D8613C" w14:textId="77777777" w:rsidR="0048346E" w:rsidRDefault="0048346E" w:rsidP="00EC0DF9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3C67456" w14:textId="77777777" w:rsidR="009B3C9C" w:rsidRPr="00B12DFC" w:rsidRDefault="009B3C9C" w:rsidP="00EC0DF9">
      <w:pPr>
        <w:spacing w:line="240" w:lineRule="auto"/>
        <w:jc w:val="both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</w:p>
    <w:p w14:paraId="4398E981" w14:textId="77777777" w:rsidR="00FD4856" w:rsidRDefault="00FD4856" w:rsidP="00EC0DF9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0A7F2D9B" w14:textId="4D459A93" w:rsidR="00BC5A55" w:rsidRDefault="00191AB6" w:rsidP="0016438B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576BB0"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 w:rsidR="00576BB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F402D">
        <w:rPr>
          <w:rFonts w:ascii="Courier New" w:eastAsia="Arial Unicode MS" w:hAnsi="Courier New" w:cs="Courier New"/>
          <w:sz w:val="24"/>
          <w:szCs w:val="24"/>
        </w:rPr>
        <w:t xml:space="preserve">el CIEN POR CIENTO (100%) el pago de la deuda en concepto de Tasa por Administración y Mantenimiento de Cementerios </w:t>
      </w:r>
      <w:r w:rsidR="00AF402D" w:rsidRPr="00D04FCB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AF402D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AF402D">
        <w:rPr>
          <w:rFonts w:ascii="Courier New" w:eastAsia="Arial Unicode MS" w:hAnsi="Courier New" w:cs="Courier New"/>
          <w:sz w:val="24"/>
          <w:szCs w:val="24"/>
        </w:rPr>
        <w:t>00029858</w:t>
      </w:r>
      <w:r w:rsidR="00AF402D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AF402D">
        <w:rPr>
          <w:rFonts w:ascii="Courier New" w:eastAsia="Arial Unicode MS" w:hAnsi="Courier New" w:cs="Courier New"/>
          <w:sz w:val="24"/>
          <w:szCs w:val="24"/>
        </w:rPr>
        <w:t>hasta diciembre de 2025</w:t>
      </w:r>
      <w:r w:rsidR="00D04FCB">
        <w:rPr>
          <w:rFonts w:ascii="Courier New" w:eastAsia="Arial Unicode MS" w:hAnsi="Courier New" w:cs="Courier New"/>
          <w:sz w:val="24"/>
          <w:szCs w:val="24"/>
        </w:rPr>
        <w:t>.-</w:t>
      </w:r>
      <w:r w:rsidR="00AF402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C5A55" w:rsidRPr="00BC5A55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346D54B0" w14:textId="77777777" w:rsidR="001A3EF2" w:rsidRDefault="001A3EF2" w:rsidP="00AF402D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18C1BAD5" w14:textId="0247D2B9" w:rsidR="00576BB0" w:rsidRPr="00BC5A55" w:rsidRDefault="0016438B" w:rsidP="00AF402D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F402D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que mantiene con la empresa COSAG Ltda. Cuenta Nº01-01-406-002|13302/00-05 por la prestación de servicio hasta </w:t>
      </w:r>
      <w:r w:rsidR="00AF402D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AF402D">
        <w:rPr>
          <w:rFonts w:ascii="Courier New" w:eastAsia="Arial Unicode MS" w:hAnsi="Courier New" w:cs="Courier New"/>
          <w:sz w:val="24"/>
          <w:szCs w:val="24"/>
        </w:rPr>
        <w:t>5 inclusive.</w:t>
      </w:r>
      <w:r w:rsidR="00D04FCB">
        <w:rPr>
          <w:rFonts w:ascii="Courier New" w:eastAsia="Arial Unicode MS" w:hAnsi="Courier New" w:cs="Courier New"/>
          <w:sz w:val="24"/>
          <w:szCs w:val="24"/>
        </w:rPr>
        <w:t>-</w:t>
      </w:r>
    </w:p>
    <w:p w14:paraId="578F6D9F" w14:textId="77777777" w:rsidR="001A3EF2" w:rsidRDefault="001A3EF2" w:rsidP="0016438B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0098D136" w14:textId="14D96C35" w:rsidR="00C4286A" w:rsidRPr="00576BB0" w:rsidRDefault="0016438B" w:rsidP="0016438B">
      <w:pPr>
        <w:pStyle w:val="Prrafodelista"/>
        <w:spacing w:line="276" w:lineRule="auto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="00576BB0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576BB0" w:rsidRPr="00C4286A">
        <w:t xml:space="preserve"> </w:t>
      </w:r>
      <w:r w:rsidR="00576BB0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576BB0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</w:t>
      </w:r>
      <w:r w:rsidR="00874D6B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publíquese en el boletín oficial de la Ciudad de Alta Gracia, incorpórese al libro de Ordenanzas y archívese.-</w:t>
      </w:r>
    </w:p>
    <w:p w14:paraId="553F5036" w14:textId="77777777" w:rsidR="000767C9" w:rsidRDefault="000767C9" w:rsidP="0016438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EC0DF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0E972CB0" w:rsidR="00F229D5" w:rsidRPr="00925DF9" w:rsidRDefault="00F56556" w:rsidP="00EC0DF9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CUATRO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JUNIO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2004F6">
      <w:pPr>
        <w:spacing w:line="276" w:lineRule="auto"/>
        <w:jc w:val="both"/>
      </w:pPr>
    </w:p>
    <w:p w14:paraId="3EABD1B4" w14:textId="77777777" w:rsidR="00A05052" w:rsidRDefault="00A05052" w:rsidP="002004F6">
      <w:pPr>
        <w:spacing w:line="276" w:lineRule="auto"/>
      </w:pPr>
    </w:p>
    <w:p w14:paraId="6098BBBB" w14:textId="77777777" w:rsidR="00A43F65" w:rsidRDefault="00A43F65" w:rsidP="0048346E">
      <w:pPr>
        <w:spacing w:line="276" w:lineRule="auto"/>
      </w:pPr>
    </w:p>
    <w:p w14:paraId="0AB133E9" w14:textId="77777777" w:rsidR="00344AD6" w:rsidRDefault="00344AD6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7708997" w14:textId="77777777" w:rsidR="00323018" w:rsidRDefault="00323018" w:rsidP="00EF563D">
      <w:pPr>
        <w:spacing w:after="0" w:line="240" w:lineRule="auto"/>
      </w:pPr>
      <w:r>
        <w:separator/>
      </w:r>
    </w:p>
  </w:endnote>
  <w:endnote w:type="continuationSeparator" w:id="0">
    <w:p w14:paraId="537E49BF" w14:textId="77777777" w:rsidR="00323018" w:rsidRDefault="00323018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4ED6753" w14:textId="77777777" w:rsidR="00323018" w:rsidRDefault="00323018" w:rsidP="00EF563D">
      <w:pPr>
        <w:spacing w:after="0" w:line="240" w:lineRule="auto"/>
      </w:pPr>
      <w:r>
        <w:separator/>
      </w:r>
    </w:p>
  </w:footnote>
  <w:footnote w:type="continuationSeparator" w:id="0">
    <w:p w14:paraId="6F2AF725" w14:textId="77777777" w:rsidR="00323018" w:rsidRDefault="00323018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9742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3EF2"/>
    <w:rsid w:val="001A6A20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930D9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3018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7BF6"/>
    <w:rsid w:val="00371459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831D9"/>
    <w:rsid w:val="006A7226"/>
    <w:rsid w:val="006A7CB7"/>
    <w:rsid w:val="006B0C64"/>
    <w:rsid w:val="006C0625"/>
    <w:rsid w:val="006D1FE0"/>
    <w:rsid w:val="006E3D7C"/>
    <w:rsid w:val="006E5CDA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3C6F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B3C9C"/>
    <w:rsid w:val="009C1C20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402D"/>
    <w:rsid w:val="00AF751B"/>
    <w:rsid w:val="00B00DD1"/>
    <w:rsid w:val="00B1100F"/>
    <w:rsid w:val="00B113CE"/>
    <w:rsid w:val="00B12DFC"/>
    <w:rsid w:val="00B166A9"/>
    <w:rsid w:val="00B36390"/>
    <w:rsid w:val="00B474EF"/>
    <w:rsid w:val="00B47563"/>
    <w:rsid w:val="00B504CF"/>
    <w:rsid w:val="00B5085A"/>
    <w:rsid w:val="00B61054"/>
    <w:rsid w:val="00B6367B"/>
    <w:rsid w:val="00B64069"/>
    <w:rsid w:val="00B67DB9"/>
    <w:rsid w:val="00B70751"/>
    <w:rsid w:val="00B71641"/>
    <w:rsid w:val="00B73B35"/>
    <w:rsid w:val="00B8111A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864"/>
    <w:rsid w:val="00C83D13"/>
    <w:rsid w:val="00CA184B"/>
    <w:rsid w:val="00CA6104"/>
    <w:rsid w:val="00CB0752"/>
    <w:rsid w:val="00CB105D"/>
    <w:rsid w:val="00CD1B3F"/>
    <w:rsid w:val="00CD668B"/>
    <w:rsid w:val="00CD7CFE"/>
    <w:rsid w:val="00CE2917"/>
    <w:rsid w:val="00CE70AE"/>
    <w:rsid w:val="00CF414E"/>
    <w:rsid w:val="00CF4FEB"/>
    <w:rsid w:val="00D04FCB"/>
    <w:rsid w:val="00D06286"/>
    <w:rsid w:val="00D15D2D"/>
    <w:rsid w:val="00D163C2"/>
    <w:rsid w:val="00D22727"/>
    <w:rsid w:val="00D245B7"/>
    <w:rsid w:val="00D266F3"/>
    <w:rsid w:val="00D34738"/>
    <w:rsid w:val="00D35207"/>
    <w:rsid w:val="00D35EF9"/>
    <w:rsid w:val="00D55AD4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0DF9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0E11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5BF164-9F31-4C38-AF15-67CD7AF1A8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362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concejales</cp:lastModifiedBy>
  <cp:revision>7</cp:revision>
  <cp:lastPrinted>2025-06-05T14:08:00Z</cp:lastPrinted>
  <dcterms:created xsi:type="dcterms:W3CDTF">2025-06-05T13:46:00Z</dcterms:created>
  <dcterms:modified xsi:type="dcterms:W3CDTF">2025-06-05T14:08:00Z</dcterms:modified>
</cp:coreProperties>
</file>