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665644A5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7A1E2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313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526DD2B3" w14:textId="0D23AA11" w:rsidR="00621984" w:rsidRPr="003E7DA2" w:rsidRDefault="002D0AE6" w:rsidP="003E7DA2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3E7DA2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180/2022</w:t>
      </w:r>
      <w:r w:rsidR="00B36F5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- i</w:t>
      </w:r>
      <w:r w:rsidR="003E7DA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niciado por Celiz Mirta Clelia </w:t>
      </w:r>
      <w:r w:rsidR="00B36F5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– Eximición Tasa por Servicio a la Propiedad; y  </w:t>
      </w:r>
    </w:p>
    <w:p w14:paraId="26E1E962" w14:textId="77777777" w:rsidR="00DC68E3" w:rsidRPr="00CD7012" w:rsidRDefault="00DC68E3" w:rsidP="003E7DA2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Default="00F229D5" w:rsidP="003E7DA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3258BB3D" w14:textId="77777777" w:rsidR="00CD7012" w:rsidRPr="00CD7012" w:rsidRDefault="00CD7012" w:rsidP="003E7DA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3E7DA2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F348903" w14:textId="21B38502" w:rsidR="00B36F5F" w:rsidRDefault="00B36F5F" w:rsidP="003E7DA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 a la Propiedad </w:t>
      </w:r>
      <w:r w:rsidR="003E7DA2">
        <w:rPr>
          <w:rFonts w:ascii="Courier New" w:eastAsia="Arial Unicode MS" w:hAnsi="Courier New" w:cs="Courier New"/>
          <w:sz w:val="24"/>
          <w:szCs w:val="24"/>
        </w:rPr>
        <w:t>Cuenta N° 00020380</w:t>
      </w:r>
      <w:r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14:paraId="2D791D3F" w14:textId="77777777" w:rsidR="00B36F5F" w:rsidRPr="00F50E89" w:rsidRDefault="00B36F5F" w:rsidP="003E7DA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7E3ACC3A" w14:textId="652731B2" w:rsidR="00B36F5F" w:rsidRDefault="00B36F5F" w:rsidP="003E7DA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según el estudio socioeconómico realizado por la Subsecretaría de Desarrollo Social indica que trata de un hogar </w:t>
      </w:r>
      <w:r w:rsidR="003E7DA2">
        <w:rPr>
          <w:rFonts w:ascii="Courier New" w:hAnsi="Courier New" w:cs="Courier New"/>
          <w:sz w:val="24"/>
          <w:szCs w:val="24"/>
        </w:rPr>
        <w:t>extenso que subsiste a través del sistema se seguridad social;</w:t>
      </w:r>
    </w:p>
    <w:p w14:paraId="519F3E55" w14:textId="77777777" w:rsidR="003E7DA2" w:rsidRDefault="003E7DA2" w:rsidP="003E7DA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0B9D3DE" w14:textId="2BAA6C4E" w:rsidR="00B36F5F" w:rsidRDefault="00B36F5F" w:rsidP="003E7DA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nieta del solicitante presenta problemas de salud</w:t>
      </w:r>
      <w:r w:rsidR="003E7DA2">
        <w:rPr>
          <w:rFonts w:ascii="Courier New" w:hAnsi="Courier New" w:cs="Courier New"/>
          <w:sz w:val="24"/>
          <w:szCs w:val="24"/>
        </w:rPr>
        <w:t>;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6401BCCB" w14:textId="77777777" w:rsidR="00B36F5F" w:rsidRDefault="00B36F5F" w:rsidP="003E7DA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31B4AD16" w14:textId="77777777" w:rsidR="00B36F5F" w:rsidRDefault="00B36F5F" w:rsidP="003E7DA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de acuerdo a los ingresos declarados y considerando la última actualización de INDEC, ABRIL 2025 no alcanza a satisfacer sus necesidades totales encontrándose en condición de pobreza;</w:t>
      </w:r>
    </w:p>
    <w:p w14:paraId="4409C2BA" w14:textId="77777777" w:rsidR="003E7DA2" w:rsidRDefault="003E7DA2" w:rsidP="003E7DA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458043F8" w14:textId="252772F8" w:rsidR="003E7DA2" w:rsidRDefault="003E7DA2" w:rsidP="003E7DA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sugiere extender el beneficio solicitado;</w:t>
      </w:r>
    </w:p>
    <w:p w14:paraId="25689F08" w14:textId="77777777" w:rsidR="00CD7012" w:rsidRPr="00CD7012" w:rsidRDefault="00CD7012" w:rsidP="003E7DA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77777777" w:rsidR="00EC1EC7" w:rsidRDefault="00FB5691" w:rsidP="003E7DA2">
      <w:pPr>
        <w:spacing w:after="200" w:line="276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>
        <w:rPr>
          <w:rFonts w:ascii="Courier New" w:hAnsi="Courier New" w:cs="Courier New"/>
          <w:sz w:val="24"/>
          <w:szCs w:val="24"/>
        </w:rPr>
        <w:t>Ordinaria del día 18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de junio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63658C" w14:textId="521BF3B4" w:rsidR="00A04ED3" w:rsidRDefault="00A04ED3" w:rsidP="003E7DA2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3E7DA2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3E7DA2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3E7DA2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3E7DA2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3E7DA2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AF34F48" w14:textId="2E75E596" w:rsidR="00B36F5F" w:rsidRDefault="00191AB6" w:rsidP="003E7DA2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36F5F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B36F5F">
        <w:rPr>
          <w:rFonts w:ascii="Courier New" w:hAnsi="Courier New" w:cs="Courier New"/>
          <w:b/>
          <w:sz w:val="24"/>
          <w:szCs w:val="24"/>
        </w:rPr>
        <w:t xml:space="preserve"> </w:t>
      </w:r>
      <w:r w:rsidR="00B36F5F">
        <w:rPr>
          <w:rFonts w:ascii="Courier New" w:hAnsi="Courier New" w:cs="Courier New"/>
          <w:sz w:val="24"/>
          <w:szCs w:val="24"/>
        </w:rPr>
        <w:t>el CIEN POR CIENTO (100%) el p</w:t>
      </w:r>
      <w:r w:rsidR="003E7DA2">
        <w:rPr>
          <w:rFonts w:ascii="Courier New" w:hAnsi="Courier New" w:cs="Courier New"/>
          <w:sz w:val="24"/>
          <w:szCs w:val="24"/>
        </w:rPr>
        <w:t>ago de la deuda en concepto de Tasa por Servicio a la P</w:t>
      </w:r>
      <w:r w:rsidR="00B36F5F">
        <w:rPr>
          <w:rFonts w:ascii="Courier New" w:hAnsi="Courier New" w:cs="Courier New"/>
          <w:sz w:val="24"/>
          <w:szCs w:val="24"/>
        </w:rPr>
        <w:t>ropie</w:t>
      </w:r>
      <w:r w:rsidR="003E7DA2">
        <w:rPr>
          <w:rFonts w:ascii="Courier New" w:hAnsi="Courier New" w:cs="Courier New"/>
          <w:sz w:val="24"/>
          <w:szCs w:val="24"/>
        </w:rPr>
        <w:t>dad Cuenta Municipal N° 00020380</w:t>
      </w:r>
      <w:r w:rsidR="00B36F5F">
        <w:rPr>
          <w:rFonts w:ascii="Courier New" w:hAnsi="Courier New" w:cs="Courier New"/>
          <w:sz w:val="24"/>
          <w:szCs w:val="24"/>
        </w:rPr>
        <w:t xml:space="preserve"> hasta diciembre de 2025 inclusive.</w:t>
      </w:r>
    </w:p>
    <w:p w14:paraId="2D80E15E" w14:textId="77777777" w:rsidR="003E7DA2" w:rsidRDefault="003E7DA2" w:rsidP="003E7DA2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4452AC2A" w14:textId="77777777" w:rsidR="003E7DA2" w:rsidRDefault="003E7DA2" w:rsidP="003E7DA2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49319BB9" w14:textId="07ED18B4" w:rsidR="003E7DA2" w:rsidRDefault="003E7DA2" w:rsidP="003E7DA2">
      <w:pPr>
        <w:pStyle w:val="Prrafodelista"/>
        <w:spacing w:line="276" w:lineRule="auto"/>
        <w:ind w:left="567" w:hanging="851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4F143B2" w14:textId="0472839F" w:rsidR="003E7DA2" w:rsidRPr="00A5363F" w:rsidRDefault="003E7DA2" w:rsidP="00A5363F">
      <w:pPr>
        <w:pStyle w:val="Prrafodelista"/>
        <w:spacing w:line="276" w:lineRule="auto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14326F6D" w14:textId="77777777" w:rsidR="007D583B" w:rsidRPr="00B36F5F" w:rsidRDefault="007D583B" w:rsidP="003E7DA2">
      <w:pPr>
        <w:pStyle w:val="Prrafodelista"/>
        <w:spacing w:line="276" w:lineRule="auto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706B7C54" w:rsidR="00CC62C4" w:rsidRPr="00576BB0" w:rsidRDefault="00B36F5F" w:rsidP="003E7DA2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3E7DA2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3E7DA2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1F2264E6" w:rsidR="00F229D5" w:rsidRPr="00925DF9" w:rsidRDefault="00F56556" w:rsidP="003E7DA2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A04ED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DIECIOCHO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JUNIO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3E7DA2">
      <w:pPr>
        <w:spacing w:line="276" w:lineRule="auto"/>
        <w:jc w:val="both"/>
      </w:pPr>
    </w:p>
    <w:p w14:paraId="3EABD1B4" w14:textId="77777777" w:rsidR="00A05052" w:rsidRDefault="00A05052" w:rsidP="003E7DA2">
      <w:pPr>
        <w:spacing w:line="276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466DB7" w14:textId="77777777" w:rsidR="00E95C96" w:rsidRDefault="00E95C96" w:rsidP="00EF563D">
      <w:pPr>
        <w:spacing w:after="0" w:line="240" w:lineRule="auto"/>
      </w:pPr>
      <w:r>
        <w:separator/>
      </w:r>
    </w:p>
  </w:endnote>
  <w:endnote w:type="continuationSeparator" w:id="0">
    <w:p w14:paraId="05A0AA6B" w14:textId="77777777" w:rsidR="00E95C96" w:rsidRDefault="00E95C9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F246CC" w14:textId="77777777" w:rsidR="00E95C96" w:rsidRDefault="00E95C96" w:rsidP="00EF563D">
      <w:pPr>
        <w:spacing w:after="0" w:line="240" w:lineRule="auto"/>
      </w:pPr>
      <w:r>
        <w:separator/>
      </w:r>
    </w:p>
  </w:footnote>
  <w:footnote w:type="continuationSeparator" w:id="0">
    <w:p w14:paraId="6F52D5DC" w14:textId="77777777" w:rsidR="00E95C96" w:rsidRDefault="00E95C9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F9493-BE65-4C45-9BE0-710A5C324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232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2025-06-23T11:06:00Z</cp:lastPrinted>
  <dcterms:created xsi:type="dcterms:W3CDTF">2025-06-23T11:05:00Z</dcterms:created>
  <dcterms:modified xsi:type="dcterms:W3CDTF">2025-06-23T11:37:00Z</dcterms:modified>
</cp:coreProperties>
</file>