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2337072D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41DD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373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10A79ED8" w14:textId="2B06CFA9" w:rsidR="00D76966" w:rsidRDefault="002D0AE6" w:rsidP="00D76966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F6A0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Los expediente Nº 360/2024- iniciado por Arias Emilia Rosa – Eximición Tasa  por Servicio a la Propiedad y COSAG; y  </w:t>
      </w:r>
    </w:p>
    <w:p w14:paraId="7C153026" w14:textId="256AE388" w:rsidR="00D54105" w:rsidRDefault="00D54105" w:rsidP="00D5410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7E6F3783" w14:textId="688CC958" w:rsidR="00873C05" w:rsidRPr="00D54105" w:rsidRDefault="00873C05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5DEC97C0" w14:textId="77777777" w:rsidR="00993C0B" w:rsidRPr="003E7DA2" w:rsidRDefault="00993C0B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027782DB" w14:textId="77777777" w:rsidR="00D76966" w:rsidRPr="000F6A07" w:rsidRDefault="00D76966" w:rsidP="000F6A0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14:paraId="49068884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 la Propiedad  Cuenta N° 00029775 y deuda que mantiene con Cosag Cuenta Nº03-01-276-002|04434/00-05;</w:t>
      </w:r>
    </w:p>
    <w:p w14:paraId="1AAFFC88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C77B94E" w14:textId="77777777" w:rsidR="000F6A07" w:rsidRPr="00CB45EF" w:rsidRDefault="000F6A07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480CE59D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1D190AD" w14:textId="77777777" w:rsidR="000F6A07" w:rsidRPr="00921D76" w:rsidRDefault="000F6A07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4FA8121E" w14:textId="77777777" w:rsidR="000F6A07" w:rsidRPr="00FC09D0" w:rsidRDefault="000F6A07" w:rsidP="000F6A0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8C8AAA8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se trata de trata de </w:t>
      </w:r>
    </w:p>
    <w:p w14:paraId="077A2F2E" w14:textId="53465317" w:rsidR="000F6A07" w:rsidRDefault="000F6A07" w:rsidP="000F6A0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570A5F0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D9AEB29" w14:textId="77777777" w:rsidR="000F6A07" w:rsidRDefault="000F6A07" w:rsidP="000F6A07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3B3C7137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8D0256C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385CEE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151CEE3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A7A8553" w14:textId="77777777" w:rsidR="000F6A07" w:rsidRDefault="000F6A07" w:rsidP="000F6A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959971A" w14:textId="57DAB7EA" w:rsidR="000F6A07" w:rsidRDefault="000F6A07" w:rsidP="000F6A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DCBD77F" w14:textId="65479DB6" w:rsidR="000F6A07" w:rsidRPr="00FC09D0" w:rsidRDefault="000F6A07" w:rsidP="000F6A0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u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n hogar unipersonal que subsiste a través del sistema de seguridad social y que de acuerdo a los ingresos declarados y considerando la última actualización de INDEC no alcanza a satisfacer sus necesidades totales encontrándose en condición de pobreza;</w:t>
      </w:r>
    </w:p>
    <w:p w14:paraId="19AAAF81" w14:textId="77777777" w:rsidR="00C2385E" w:rsidRPr="000F6A07" w:rsidRDefault="00C2385E" w:rsidP="000F6A0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CF92576" w14:textId="77777777" w:rsidR="001007F1" w:rsidRDefault="001007F1" w:rsidP="001007F1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unanimidad en Sesión Ordinaria del día 06 de agosto de 2025.-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02BA01F2" w14:textId="77777777" w:rsidR="00756166" w:rsidRPr="001007F1" w:rsidRDefault="00756166" w:rsidP="000F6A07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68095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AFFBA2F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6696BD4A" w:rsidR="00BE39B6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54105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76966" w:rsidRPr="00CC11D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17D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F6A07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Nº03-01-276-002|04434/00-05</w:t>
      </w:r>
      <w:r w:rsidR="000F6A07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F6A07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0F6A07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0F6A07">
        <w:rPr>
          <w:rFonts w:ascii="Courier New" w:eastAsia="Arial Unicode MS" w:hAnsi="Courier New" w:cs="Courier New"/>
          <w:sz w:val="24"/>
          <w:szCs w:val="24"/>
        </w:rPr>
        <w:t>5</w:t>
      </w:r>
      <w:r w:rsidR="000F6A07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4B2100F5" w14:textId="08C021F1" w:rsidR="00D54105" w:rsidRPr="000F6A07" w:rsidRDefault="00D76966" w:rsidP="000F6A07">
      <w:pPr>
        <w:tabs>
          <w:tab w:val="left" w:pos="1365"/>
        </w:tabs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D7696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ab/>
      </w:r>
      <w:r w:rsidRPr="00D7696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ab/>
      </w:r>
    </w:p>
    <w:p w14:paraId="4C2E9710" w14:textId="77777777" w:rsidR="00D54105" w:rsidRPr="00B36F5F" w:rsidRDefault="00D54105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5C2CBF8C" w:rsidR="00CC62C4" w:rsidRPr="00576BB0" w:rsidRDefault="00D54105" w:rsidP="00A94BCA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0F6A07">
        <w:t xml:space="preserve">     </w:t>
      </w:r>
      <w:r w:rsidR="00B17D47">
        <w:rPr>
          <w:rFonts w:ascii="Courier New" w:hAnsi="Courier New" w:cs="Courier New"/>
          <w:b/>
          <w:sz w:val="24"/>
          <w:szCs w:val="24"/>
        </w:rPr>
        <w:t>EXIMIR</w:t>
      </w:r>
      <w:r w:rsidR="000F6A07" w:rsidRPr="000F6A07">
        <w:rPr>
          <w:rFonts w:ascii="Courier New" w:hAnsi="Courier New" w:cs="Courier New"/>
          <w:sz w:val="24"/>
          <w:szCs w:val="24"/>
        </w:rPr>
        <w:t xml:space="preserve"> el titular de la cuenta el CIEN POR CIENTO (100%) el pago de la deuda en concepto de Tasa por Servicio a la Propiedad Cuenta Municipal N° 00029775 hasta diciembre 2025 inclusive.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4DE2C629" w14:textId="77777777" w:rsidR="000F6A07" w:rsidRDefault="000F6A07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5608D472" w14:textId="77777777" w:rsidR="000F6A07" w:rsidRDefault="000F6A07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0E5B0CDB" w14:textId="31052971" w:rsidR="000F6A07" w:rsidRPr="00576BB0" w:rsidRDefault="000F6A07" w:rsidP="000F6A07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0FD8E1CC" w14:textId="77777777" w:rsidR="000F6A07" w:rsidRDefault="000F6A07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5B783A0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D541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D541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32452F" w14:textId="77777777" w:rsidR="00101B07" w:rsidRDefault="00101B07" w:rsidP="00EF563D">
      <w:pPr>
        <w:spacing w:after="0" w:line="240" w:lineRule="auto"/>
      </w:pPr>
      <w:r>
        <w:separator/>
      </w:r>
    </w:p>
  </w:endnote>
  <w:endnote w:type="continuationSeparator" w:id="0">
    <w:p w14:paraId="07AC930F" w14:textId="77777777" w:rsidR="00101B07" w:rsidRDefault="00101B0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072787" w14:textId="77777777" w:rsidR="00101B07" w:rsidRDefault="00101B07" w:rsidP="00EF563D">
      <w:pPr>
        <w:spacing w:after="0" w:line="240" w:lineRule="auto"/>
      </w:pPr>
      <w:r>
        <w:separator/>
      </w:r>
    </w:p>
  </w:footnote>
  <w:footnote w:type="continuationSeparator" w:id="0">
    <w:p w14:paraId="602A6820" w14:textId="77777777" w:rsidR="00101B07" w:rsidRDefault="00101B0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0F6A07"/>
    <w:rsid w:val="001007F1"/>
    <w:rsid w:val="0010112D"/>
    <w:rsid w:val="00101B07"/>
    <w:rsid w:val="00103378"/>
    <w:rsid w:val="00105D60"/>
    <w:rsid w:val="0011293B"/>
    <w:rsid w:val="001132AC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1DD1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3F4A48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0D3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B7AA1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17D47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5E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4105"/>
    <w:rsid w:val="00D57562"/>
    <w:rsid w:val="00D600EC"/>
    <w:rsid w:val="00D639BE"/>
    <w:rsid w:val="00D64969"/>
    <w:rsid w:val="00D735AD"/>
    <w:rsid w:val="00D76052"/>
    <w:rsid w:val="00D76966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2684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8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36BF2-9CAE-4F0C-8967-98E5F8C23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367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8</cp:revision>
  <cp:lastPrinted>2025-08-08T12:29:00Z</cp:lastPrinted>
  <dcterms:created xsi:type="dcterms:W3CDTF">2025-08-07T12:53:00Z</dcterms:created>
  <dcterms:modified xsi:type="dcterms:W3CDTF">2025-08-08T12:30:00Z</dcterms:modified>
</cp:coreProperties>
</file>