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C31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6934A8" w:rsidRDefault="002D0AE6" w:rsidP="006934A8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954AE8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 xml:space="preserve"> </w:t>
      </w:r>
      <w:r w:rsidR="009C31ED" w:rsidRPr="009C31ED">
        <w:rPr>
          <w:rFonts w:ascii="Courier New" w:hAnsi="Courier New" w:cs="Courier New"/>
          <w:sz w:val="24"/>
          <w:szCs w:val="24"/>
          <w:shd w:val="clear" w:color="auto" w:fill="FFFFFF"/>
        </w:rPr>
        <w:t>El constante cr</w:t>
      </w:r>
      <w:r w:rsidR="009C31ED">
        <w:rPr>
          <w:rFonts w:ascii="Courier New" w:hAnsi="Courier New" w:cs="Courier New"/>
          <w:sz w:val="24"/>
          <w:szCs w:val="24"/>
          <w:shd w:val="clear" w:color="auto" w:fill="FFFFFF"/>
        </w:rPr>
        <w:t>ecimiento del parque automotor</w:t>
      </w:r>
      <w:r w:rsidR="009C31ED" w:rsidRPr="009C31E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en nuestra ciudad y el impacto que este hecho genera en el tránsito vehicular</w:t>
      </w:r>
      <w:r w:rsidR="009C31ED">
        <w:rPr>
          <w:rFonts w:ascii="Courier New" w:hAnsi="Courier New" w:cs="Courier New"/>
          <w:sz w:val="24"/>
          <w:szCs w:val="24"/>
          <w:shd w:val="clear" w:color="auto" w:fill="FFFFFF"/>
        </w:rPr>
        <w:t>; y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C31E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34A8" w:rsidRPr="009C31ED" w:rsidRDefault="006934A8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178DF" w:rsidRPr="009C31ED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C31ED" w:rsidRDefault="00CC6D6F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31ED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B59DB">
        <w:rPr>
          <w:rFonts w:ascii="Courier New" w:hAnsi="Courier New" w:cs="Courier New"/>
          <w:sz w:val="24"/>
          <w:szCs w:val="24"/>
          <w:shd w:val="clear" w:color="auto" w:fill="FFFFFF"/>
        </w:rPr>
        <w:t>por Ordenanza Nº5308 la Municipalidad de Alta Gracia Adhirió a la Ley Nº8560</w:t>
      </w:r>
      <w:r w:rsidR="009C31ED" w:rsidRPr="009C31E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EB59D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su Decreto Reglamentario Nº1993/09 </w:t>
      </w:r>
      <w:r w:rsidR="009C31ED" w:rsidRPr="009C31ED"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="00EB59D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modificatorias, que tal normativa establece las normas que dicte</w:t>
      </w:r>
      <w:r w:rsidR="009C31ED" w:rsidRPr="009C31ED">
        <w:rPr>
          <w:rFonts w:ascii="Courier New" w:hAnsi="Courier New" w:cs="Courier New"/>
          <w:sz w:val="24"/>
          <w:szCs w:val="24"/>
          <w:shd w:val="clear" w:color="auto" w:fill="FFFFFF"/>
        </w:rPr>
        <w:t>n las municipalidades o comunas estableciendo disposiciones no contenidas u opuestas a lo prescripto en esta Ley, regirán exclusivamente en el área urbana del ejido de las mismas;</w:t>
      </w:r>
    </w:p>
    <w:p w:rsidR="009C31ED" w:rsidRPr="009C31ED" w:rsidRDefault="009C31ED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31ED" w:rsidRDefault="009C31ED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31ED">
        <w:rPr>
          <w:rFonts w:ascii="Courier New" w:hAnsi="Courier New" w:cs="Courier New"/>
          <w:sz w:val="24"/>
          <w:szCs w:val="24"/>
          <w:shd w:val="clear" w:color="auto" w:fill="FFFFFF"/>
        </w:rPr>
        <w:t>Que la Secretaria General</w:t>
      </w:r>
      <w:r w:rsidR="00B020F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y de Recursos Humanos</w:t>
      </w:r>
      <w:r w:rsidRPr="009C31ED">
        <w:rPr>
          <w:rFonts w:ascii="Courier New" w:hAnsi="Courier New" w:cs="Courier New"/>
          <w:sz w:val="24"/>
          <w:szCs w:val="24"/>
          <w:shd w:val="clear" w:color="auto" w:fill="FFFFFF"/>
        </w:rPr>
        <w:t>, considera  factible llevar a cabo un ordenamiento en el tránsito de la Ciudad de Alta Gracia;</w:t>
      </w:r>
    </w:p>
    <w:p w:rsidR="00EB59DB" w:rsidRPr="009C31ED" w:rsidRDefault="00EB59DB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31ED" w:rsidRDefault="009C31ED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31E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Que no hay que perder de vista el crecimiento y el desarrollo urbano que ha experimentado en los últimos años nuestra ciudad, implicando en consecuencia un aumento en la plaza automotriz y un marcado incremento de los flujos de circulación vehicular; </w:t>
      </w:r>
    </w:p>
    <w:p w:rsidR="00B020F9" w:rsidRPr="009C31ED" w:rsidRDefault="00B020F9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9C31ED" w:rsidRDefault="009C31ED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9C31ED">
        <w:rPr>
          <w:rFonts w:ascii="Courier New" w:hAnsi="Courier New" w:cs="Courier New"/>
          <w:sz w:val="24"/>
          <w:szCs w:val="24"/>
          <w:shd w:val="clear" w:color="auto" w:fill="FFFFFF"/>
        </w:rPr>
        <w:t>Que es preciso facilitar la circulación de vehículos automotores y peatones con el menor riesgo posible, agilizar y ordenar el tránsito y estacionamiento vehicular; para ello, es indispensable, en algunos casos, el cambio de sentido de circulación de algunas calles de la ciudad; </w:t>
      </w:r>
    </w:p>
    <w:p w:rsidR="00B020F9" w:rsidRPr="009C31ED" w:rsidRDefault="00B020F9" w:rsidP="009C31ED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CC6D6F" w:rsidRPr="009C31ED" w:rsidRDefault="009C31ED" w:rsidP="009C31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C31ED">
        <w:rPr>
          <w:rFonts w:ascii="Courier New" w:hAnsi="Courier New" w:cs="Courier New"/>
          <w:sz w:val="24"/>
          <w:szCs w:val="24"/>
          <w:shd w:val="clear" w:color="auto" w:fill="FFFFFF"/>
        </w:rPr>
        <w:t>Que con las situaciones planteadas seguidamente, se pretende mejorar la conectividad y fluidez del tránsito y transporte en general, disminuir la fricción de automotores o situaciones de accidente y dar mayor seguridad pública a los ciudadanos y a sus bienes</w:t>
      </w:r>
    </w:p>
    <w:p w:rsidR="00594623" w:rsidRPr="009C31ED" w:rsidRDefault="00594623" w:rsidP="009C31E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C31ED">
        <w:rPr>
          <w:rFonts w:ascii="Courier New" w:hAnsi="Courier New" w:cs="Courier New"/>
          <w:sz w:val="24"/>
          <w:szCs w:val="24"/>
        </w:rPr>
        <w:t>Que evaluado el</w:t>
      </w:r>
      <w:r w:rsidR="00B020F9">
        <w:rPr>
          <w:rFonts w:ascii="Courier New" w:hAnsi="Courier New" w:cs="Courier New"/>
          <w:sz w:val="24"/>
          <w:szCs w:val="24"/>
        </w:rPr>
        <w:t xml:space="preserve"> Proyecto de Ordenanza elevado por el Departamento Ejecutivo</w:t>
      </w:r>
      <w:r w:rsidRPr="009C31ED">
        <w:rPr>
          <w:rFonts w:ascii="Courier New" w:hAnsi="Courier New" w:cs="Courier New"/>
          <w:sz w:val="24"/>
          <w:szCs w:val="24"/>
        </w:rPr>
        <w:t xml:space="preserve"> por la Comisión de</w:t>
      </w:r>
      <w:r w:rsidR="00B020F9">
        <w:rPr>
          <w:rFonts w:ascii="Courier New" w:hAnsi="Courier New" w:cs="Courier New"/>
          <w:sz w:val="24"/>
          <w:szCs w:val="24"/>
        </w:rPr>
        <w:t xml:space="preserve"> Legislación General</w:t>
      </w:r>
      <w:r w:rsidRPr="009C31ED">
        <w:rPr>
          <w:rFonts w:ascii="Courier New" w:hAnsi="Courier New" w:cs="Courier New"/>
          <w:sz w:val="24"/>
          <w:szCs w:val="24"/>
        </w:rPr>
        <w:t>, emite despacho favorable, aprobado</w:t>
      </w:r>
      <w:r w:rsidR="00B020F9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Pr="009C31ED">
        <w:rPr>
          <w:rFonts w:ascii="Courier New" w:hAnsi="Courier New" w:cs="Courier New"/>
          <w:sz w:val="24"/>
          <w:szCs w:val="24"/>
        </w:rPr>
        <w:t xml:space="preserve"> por unanimida</w:t>
      </w:r>
      <w:r w:rsidR="00B020F9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C6D6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C6D6F">
        <w:rPr>
          <w:rFonts w:ascii="Courier New" w:hAnsi="Courier New" w:cs="Courier New"/>
          <w:sz w:val="24"/>
          <w:szCs w:val="24"/>
        </w:rPr>
        <w:t>.</w:t>
      </w:r>
    </w:p>
    <w:p w:rsidR="006934A8" w:rsidRDefault="006934A8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9C31E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B020F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C6D6F" w:rsidRPr="00B020F9" w:rsidRDefault="00B020F9" w:rsidP="00B020F9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594623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59462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594623">
      <w:pPr>
        <w:pStyle w:val="Prrafodelista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C6D6F" w:rsidRDefault="00CC6D6F" w:rsidP="00CC6D6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B020F9" w:rsidRDefault="00B020F9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A19FD"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D6F" w:rsidRPr="00CC6D6F">
        <w:rPr>
          <w:rFonts w:ascii="Courier New" w:hAnsi="Courier New" w:cs="Courier New"/>
          <w:b/>
        </w:rPr>
        <w:t xml:space="preserve"> </w:t>
      </w:r>
      <w:r w:rsidRPr="00B020F9">
        <w:rPr>
          <w:rFonts w:ascii="Courier New" w:hAnsi="Courier New" w:cs="Courier New"/>
          <w:b/>
          <w:sz w:val="24"/>
          <w:szCs w:val="24"/>
          <w:shd w:val="clear" w:color="auto" w:fill="FFFFFF"/>
        </w:rPr>
        <w:t>DESE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sentido de circulación único a la calle</w:t>
      </w:r>
      <w:r w:rsidRPr="00B020F9">
        <w:rPr>
          <w:rFonts w:ascii="Courier New" w:hAnsi="Courier New" w:cs="Courier New"/>
          <w:b/>
          <w:sz w:val="24"/>
          <w:szCs w:val="24"/>
          <w:shd w:val="clear" w:color="auto" w:fill="FFFFFF"/>
        </w:rPr>
        <w:t xml:space="preserve"> 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>Giorello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de Oeste a E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ste entre calles </w:t>
      </w:r>
      <w:r w:rsidRPr="00B020F9">
        <w:rPr>
          <w:rFonts w:ascii="Courier New" w:hAnsi="Courier New" w:cs="Courier New"/>
          <w:sz w:val="24"/>
          <w:szCs w:val="24"/>
        </w:rPr>
        <w:t>Leandro N. Alem y Paravachasca</w:t>
      </w:r>
      <w:r>
        <w:rPr>
          <w:rFonts w:ascii="Courier New" w:hAnsi="Courier New" w:cs="Courier New"/>
          <w:sz w:val="24"/>
          <w:szCs w:val="24"/>
        </w:rPr>
        <w:t>.-</w:t>
      </w:r>
    </w:p>
    <w:p w:rsidR="00B020F9" w:rsidRDefault="00B020F9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B020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C6D6F">
        <w:rPr>
          <w:rFonts w:ascii="Courier New" w:hAnsi="Courier New" w:cs="Courier New"/>
          <w:b/>
        </w:rPr>
        <w:t xml:space="preserve"> </w:t>
      </w:r>
      <w:r w:rsidRPr="00B020F9">
        <w:rPr>
          <w:rFonts w:ascii="Courier New" w:hAnsi="Courier New" w:cs="Courier New"/>
          <w:b/>
          <w:sz w:val="24"/>
          <w:szCs w:val="24"/>
          <w:shd w:val="clear" w:color="auto" w:fill="FFFFFF"/>
        </w:rPr>
        <w:t>ESTABLÉZCASE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un periodo de información de dichos cambios realizados, a través del 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>Área</w:t>
      </w:r>
      <w:r w:rsidRPr="00B020F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Transito y Seguridad Vial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B020F9" w:rsidRPr="00B020F9" w:rsidRDefault="00B020F9" w:rsidP="00B020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954AE8" w:rsidRPr="006934A8" w:rsidRDefault="00B020F9" w:rsidP="006934A8">
      <w:pPr>
        <w:pStyle w:val="Prrafodelista"/>
        <w:ind w:left="709" w:hanging="1276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020F9">
        <w:rPr>
          <w:rFonts w:ascii="Courier New" w:hAnsi="Courier New" w:cs="Courier New"/>
          <w:sz w:val="24"/>
          <w:szCs w:val="24"/>
        </w:rPr>
        <w:t xml:space="preserve">  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C6D6F">
        <w:rPr>
          <w:rFonts w:ascii="Courier New" w:hAnsi="Courier New" w:cs="Courier New"/>
          <w:b/>
        </w:rPr>
        <w:t xml:space="preserve"> </w:t>
      </w:r>
      <w:r w:rsidR="006934A8" w:rsidRPr="006934A8">
        <w:rPr>
          <w:rFonts w:ascii="Courier New" w:hAnsi="Courier New" w:cs="Courier New"/>
          <w:b/>
          <w:sz w:val="24"/>
          <w:szCs w:val="24"/>
          <w:shd w:val="clear" w:color="auto" w:fill="FFFFFF"/>
        </w:rPr>
        <w:t>DISPONGASE</w:t>
      </w:r>
      <w:r w:rsidR="006934A8" w:rsidRPr="006934A8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a través de las áreas correspondientes, la correcta señalización con los nuevos sentidos de circulación de dichas arterias</w:t>
      </w:r>
      <w:r w:rsidR="006934A8">
        <w:rPr>
          <w:rFonts w:ascii="Courier New" w:hAnsi="Courier New" w:cs="Courier New"/>
          <w:sz w:val="24"/>
          <w:szCs w:val="24"/>
          <w:shd w:val="clear" w:color="auto" w:fill="FFFFFF"/>
        </w:rPr>
        <w:t>.-</w:t>
      </w:r>
    </w:p>
    <w:p w:rsidR="00DB0CA2" w:rsidRPr="00B020F9" w:rsidRDefault="00DB0CA2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auto"/>
          <w:sz w:val="24"/>
          <w:szCs w:val="24"/>
        </w:rPr>
      </w:pPr>
      <w:bookmarkStart w:id="0" w:name="_GoBack"/>
      <w:bookmarkEnd w:id="0"/>
    </w:p>
    <w:p w:rsidR="00CC6D6F" w:rsidRDefault="00CC6D6F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10E57" w:rsidRPr="003A47A3" w:rsidRDefault="006934A8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</w:t>
      </w:r>
      <w:r w:rsidR="00C10E57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061" w:rsidRDefault="00E33061" w:rsidP="00EF563D">
      <w:pPr>
        <w:spacing w:after="0" w:line="240" w:lineRule="auto"/>
      </w:pPr>
      <w:r>
        <w:separator/>
      </w:r>
    </w:p>
  </w:endnote>
  <w:endnote w:type="continuationSeparator" w:id="0">
    <w:p w:rsidR="00E33061" w:rsidRDefault="00E3306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061" w:rsidRDefault="00E33061" w:rsidP="00EF563D">
      <w:pPr>
        <w:spacing w:after="0" w:line="240" w:lineRule="auto"/>
      </w:pPr>
      <w:r>
        <w:separator/>
      </w:r>
    </w:p>
  </w:footnote>
  <w:footnote w:type="continuationSeparator" w:id="0">
    <w:p w:rsidR="00E33061" w:rsidRDefault="00E3306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5ED3"/>
    <w:rsid w:val="00146379"/>
    <w:rsid w:val="0014687F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332DF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27AE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34A8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496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AE8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C31ED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020F9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7422"/>
    <w:rsid w:val="00CA184B"/>
    <w:rsid w:val="00CA6104"/>
    <w:rsid w:val="00CB0752"/>
    <w:rsid w:val="00CB105D"/>
    <w:rsid w:val="00CC6D6F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E66EC"/>
    <w:rsid w:val="00DF115D"/>
    <w:rsid w:val="00DF3E05"/>
    <w:rsid w:val="00DF4EBB"/>
    <w:rsid w:val="00DF76B6"/>
    <w:rsid w:val="00E10FFC"/>
    <w:rsid w:val="00E17204"/>
    <w:rsid w:val="00E206DB"/>
    <w:rsid w:val="00E3121D"/>
    <w:rsid w:val="00E33061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9DB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C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39C83-627A-4FE5-BB81-97D0A429E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2025-09-04T15:10:00Z</cp:lastPrinted>
  <dcterms:created xsi:type="dcterms:W3CDTF">2025-09-04T16:51:00Z</dcterms:created>
  <dcterms:modified xsi:type="dcterms:W3CDTF">2025-09-04T16:51:00Z</dcterms:modified>
</cp:coreProperties>
</file>