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C352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441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21118" w:rsidRPr="00F45319" w:rsidRDefault="002D0AE6" w:rsidP="005C352B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C352B">
        <w:rPr>
          <w:rFonts w:ascii="Courier New" w:hAnsi="Courier New" w:cs="Courier New"/>
          <w:sz w:val="24"/>
          <w:szCs w:val="24"/>
          <w:lang w:val="es-ES_tradnl"/>
        </w:rPr>
        <w:t xml:space="preserve">El expediente 468/2025 presentado por Moreno </w:t>
      </w:r>
      <w:r w:rsidR="005C352B">
        <w:rPr>
          <w:rFonts w:ascii="Courier New" w:hAnsi="Courier New" w:cs="Courier New"/>
          <w:sz w:val="24"/>
          <w:szCs w:val="24"/>
          <w:lang w:val="es-ES_tradnl"/>
        </w:rPr>
        <w:t>Ángel</w:t>
      </w:r>
      <w:r w:rsidR="005C352B">
        <w:rPr>
          <w:rFonts w:ascii="Courier New" w:hAnsi="Courier New" w:cs="Courier New"/>
          <w:sz w:val="24"/>
          <w:szCs w:val="24"/>
          <w:lang w:val="es-ES_tradnl"/>
        </w:rPr>
        <w:t xml:space="preserve"> Eduardo - Eximición Tasa por Servicio a la Propiedad</w:t>
      </w:r>
      <w:r w:rsidR="005C352B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5C352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C352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5C352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5C352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C352B" w:rsidRDefault="003F6958" w:rsidP="005C35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C352B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5C352B" w:rsidRPr="005C352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5C352B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Nº </w:t>
      </w:r>
      <w:r w:rsidR="005C352B" w:rsidRPr="005C352B">
        <w:rPr>
          <w:rFonts w:ascii="Courier New" w:eastAsia="Arial Unicode MS" w:hAnsi="Courier New" w:cs="Courier New"/>
          <w:sz w:val="24"/>
          <w:szCs w:val="24"/>
        </w:rPr>
        <w:t>00004429;</w:t>
      </w:r>
      <w:r w:rsidR="005C352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5C352B" w:rsidRPr="004E3897" w:rsidRDefault="005C352B" w:rsidP="005C35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B176C" w:rsidRDefault="005C352B" w:rsidP="005C35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extenso que subsiste a través del sistema productivo informal y transferencia estatal y que de acuerdo a lo declarado y considerando el elevado pago en créditos bancarios y de ANSES no alcanzan a satisfacer sus necesidades totales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B176C" w:rsidRDefault="004B176C" w:rsidP="005C352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5C352B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B176C">
        <w:rPr>
          <w:rFonts w:ascii="Courier New" w:hAnsi="Courier New" w:cs="Courier New"/>
          <w:sz w:val="24"/>
          <w:szCs w:val="24"/>
        </w:rPr>
        <w:t xml:space="preserve"> del día 17</w:t>
      </w:r>
      <w:r w:rsidR="003D0257">
        <w:rPr>
          <w:rFonts w:ascii="Courier New" w:hAnsi="Courier New" w:cs="Courier New"/>
          <w:sz w:val="24"/>
          <w:szCs w:val="24"/>
        </w:rPr>
        <w:t xml:space="preserve">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5C352B" w:rsidRDefault="005C352B" w:rsidP="005C352B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715B6" w:rsidRDefault="005715B6" w:rsidP="005C352B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5C352B" w:rsidRPr="005715B6" w:rsidRDefault="005C352B" w:rsidP="005C352B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C352B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5C352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5C352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409AA" w:rsidRDefault="00E409AA" w:rsidP="005C352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F6958" w:rsidRDefault="003F6958" w:rsidP="005C352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5715B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15B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15B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715B6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5C352B">
        <w:rPr>
          <w:rFonts w:ascii="Courier New" w:eastAsia="Arial Unicode MS" w:hAnsi="Courier New" w:cs="Courier New"/>
          <w:sz w:val="24"/>
          <w:szCs w:val="24"/>
        </w:rPr>
        <w:t xml:space="preserve">el SETENTA POR CIENTO (70%) el pago  de la deuda en concepto de Tasa por Servicios a la Propiedad </w:t>
      </w:r>
      <w:r w:rsidR="005C352B" w:rsidRPr="005C352B">
        <w:rPr>
          <w:rFonts w:ascii="Courier New" w:eastAsia="Arial Unicode MS" w:hAnsi="Courier New" w:cs="Courier New"/>
          <w:sz w:val="24"/>
          <w:szCs w:val="24"/>
        </w:rPr>
        <w:t>Cuenta Municipal Nº 00004429</w:t>
      </w:r>
      <w:r w:rsidR="005C352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C352B">
        <w:rPr>
          <w:rFonts w:ascii="Courier New" w:eastAsia="Arial Unicode MS" w:hAnsi="Courier New" w:cs="Courier New"/>
          <w:sz w:val="24"/>
          <w:szCs w:val="24"/>
        </w:rPr>
        <w:t>hasta diciembre del año 2025 inclusive</w:t>
      </w:r>
      <w:r w:rsidR="005C352B">
        <w:rPr>
          <w:rFonts w:ascii="Courier New" w:eastAsia="Arial Unicode MS" w:hAnsi="Courier New" w:cs="Courier New"/>
          <w:sz w:val="24"/>
          <w:szCs w:val="24"/>
        </w:rPr>
        <w:t>.-</w:t>
      </w:r>
    </w:p>
    <w:p w:rsidR="005C352B" w:rsidRDefault="005C352B" w:rsidP="005C352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352B" w:rsidRDefault="005C352B" w:rsidP="005C352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352B" w:rsidRDefault="005C352B" w:rsidP="005C352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352B" w:rsidRDefault="005C352B" w:rsidP="005C352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352B" w:rsidRDefault="005C352B" w:rsidP="005C352B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C352B" w:rsidRDefault="005C352B" w:rsidP="005C352B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C352B" w:rsidRPr="005C352B" w:rsidRDefault="005C352B" w:rsidP="005C352B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:rsidR="005C352B" w:rsidRDefault="005C352B" w:rsidP="005C352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5C352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A419A9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</w:t>
      </w:r>
      <w:r>
        <w:rPr>
          <w:rFonts w:ascii="Courier New" w:eastAsia="Arial Unicode MS" w:hAnsi="Courier New" w:cs="Courier New"/>
          <w:sz w:val="24"/>
          <w:szCs w:val="24"/>
        </w:rPr>
        <w:t xml:space="preserve">Departamento Ejecutivo </w:t>
      </w:r>
      <w:r>
        <w:rPr>
          <w:rFonts w:ascii="Courier New" w:eastAsia="Arial Unicode MS" w:hAnsi="Courier New" w:cs="Courier New"/>
          <w:sz w:val="24"/>
          <w:szCs w:val="24"/>
        </w:rPr>
        <w:t>al cobro de la deuda en concepto de Tasa por Servicio a la Propiedad Cuenta Municipal N° 00004429 en DOCE (12) cuotas consecutivas a valores históricos y sin gastos de financiación</w:t>
      </w:r>
    </w:p>
    <w:p w:rsidR="005C352B" w:rsidRDefault="005C352B" w:rsidP="005C352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352B" w:rsidRDefault="005C352B" w:rsidP="005C352B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5C352B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5C352B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bookmarkStart w:id="0" w:name="_GoBack"/>
      <w:bookmarkEnd w:id="0"/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5C352B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5C352B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B176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5C352B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59B9" w:rsidRDefault="001959B9" w:rsidP="00EF563D">
      <w:pPr>
        <w:spacing w:after="0" w:line="240" w:lineRule="auto"/>
      </w:pPr>
      <w:r>
        <w:separator/>
      </w:r>
    </w:p>
  </w:endnote>
  <w:endnote w:type="continuationSeparator" w:id="0">
    <w:p w:rsidR="001959B9" w:rsidRDefault="001959B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59B9" w:rsidRDefault="001959B9" w:rsidP="00EF563D">
      <w:pPr>
        <w:spacing w:after="0" w:line="240" w:lineRule="auto"/>
      </w:pPr>
      <w:r>
        <w:separator/>
      </w:r>
    </w:p>
  </w:footnote>
  <w:footnote w:type="continuationSeparator" w:id="0">
    <w:p w:rsidR="001959B9" w:rsidRDefault="001959B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59A0"/>
    <w:rsid w:val="00157861"/>
    <w:rsid w:val="00173530"/>
    <w:rsid w:val="00175633"/>
    <w:rsid w:val="00177749"/>
    <w:rsid w:val="00182925"/>
    <w:rsid w:val="0018632A"/>
    <w:rsid w:val="001959B9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C4B26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3F6958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15B6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1E3"/>
    <w:rsid w:val="005B749C"/>
    <w:rsid w:val="005C352B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957B3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5142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1118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09AA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40BDE-A09E-49CD-9929-32ED87F31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2025-09-18T13:59:00Z</cp:lastPrinted>
  <dcterms:created xsi:type="dcterms:W3CDTF">2025-09-18T14:04:00Z</dcterms:created>
  <dcterms:modified xsi:type="dcterms:W3CDTF">2025-09-18T14:04:00Z</dcterms:modified>
</cp:coreProperties>
</file>