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605DE0" w:rsidRPr="00A43191" w:rsidRDefault="0014687F" w:rsidP="00FA704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C78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491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901DB" w:rsidRDefault="002D0AE6" w:rsidP="00F5690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15686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5901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C7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Nº487</w:t>
      </w:r>
      <w:r w:rsidR="006C789F" w:rsidRPr="003757C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/</w:t>
      </w:r>
      <w:r w:rsidR="006C7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2024 iniciado por la Sra. Salgado Laurey María Paula– Ref.:</w:t>
      </w:r>
      <w:r w:rsidR="006C789F">
        <w:rPr>
          <w:rFonts w:ascii="Courier New" w:hAnsi="Courier New" w:cs="Courier New"/>
          <w:b w:val="0"/>
          <w:sz w:val="24"/>
          <w:szCs w:val="24"/>
        </w:rPr>
        <w:t xml:space="preserve"> Previa</w:t>
      </w:r>
      <w:r w:rsidR="006C789F">
        <w:rPr>
          <w:rFonts w:ascii="Courier New" w:hAnsi="Courier New" w:cs="Courier New"/>
          <w:b w:val="0"/>
          <w:sz w:val="24"/>
          <w:szCs w:val="24"/>
        </w:rPr>
        <w:t>; y</w:t>
      </w:r>
    </w:p>
    <w:p w:rsidR="006C789F" w:rsidRDefault="006C789F" w:rsidP="00F5690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C789F" w:rsidRPr="006C789F" w:rsidRDefault="006C789F" w:rsidP="00F5690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5690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5690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56903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C789F" w:rsidRPr="006C789F" w:rsidRDefault="00245C18" w:rsidP="00F569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789F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C789F" w:rsidRPr="006C789F">
        <w:rPr>
          <w:rFonts w:ascii="Courier New" w:eastAsia="Arial Unicode MS" w:hAnsi="Courier New" w:cs="Courier New"/>
          <w:sz w:val="24"/>
          <w:szCs w:val="24"/>
        </w:rPr>
        <w:t xml:space="preserve"> a fs. 77 obra nota solicitando al Honorable Concejo Deliberante  la autorización para la prosecución  del expediente, considerando a las cuatro (4) parcelas involucradas en el proyecto como una sola unidad, con la finalidad de que sea contemplada la propuesta bajo las disposiciones del Art. 244m Eje Comercial y de Servicios Ruta Provincial C-45 Norte;</w:t>
      </w:r>
    </w:p>
    <w:p w:rsidR="006C789F" w:rsidRPr="006C789F" w:rsidRDefault="006C789F" w:rsidP="00F569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789F" w:rsidRPr="006C789F" w:rsidRDefault="006C789F" w:rsidP="00F569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789F">
        <w:rPr>
          <w:rFonts w:ascii="Courier New" w:eastAsia="Arial Unicode MS" w:hAnsi="Courier New" w:cs="Courier New"/>
          <w:sz w:val="24"/>
          <w:szCs w:val="24"/>
        </w:rPr>
        <w:t>Que a fs. 79 a 81 obra Plano del Proyecto Colegiado;</w:t>
      </w:r>
    </w:p>
    <w:p w:rsidR="006C789F" w:rsidRPr="006C789F" w:rsidRDefault="006C789F" w:rsidP="00F569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789F" w:rsidRPr="006C789F" w:rsidRDefault="006C789F" w:rsidP="00F569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789F">
        <w:rPr>
          <w:rFonts w:ascii="Courier New" w:eastAsia="Arial Unicode MS" w:hAnsi="Courier New" w:cs="Courier New"/>
          <w:sz w:val="24"/>
          <w:szCs w:val="24"/>
        </w:rPr>
        <w:t>Que a fs. 85 el informe de la Secretaria de Obras Públicas, Control y Planificación Urbana expresa que la solicitud que se plantea , se advierte que está en presencia de una situación específica, ya que coexisten dos normativas, una de Eje y la otra barrial. Tal es  caso de Eje comercial y de Servicios Ruta Provincial C-45 Norte y Zona Residencia Jardín Camiares 1;</w:t>
      </w:r>
    </w:p>
    <w:p w:rsidR="006C789F" w:rsidRPr="006C789F" w:rsidRDefault="006C789F" w:rsidP="00F569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57FE" w:rsidRPr="006C789F" w:rsidRDefault="006C789F" w:rsidP="00F5690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C789F">
        <w:rPr>
          <w:rFonts w:ascii="Courier New" w:eastAsia="Arial Unicode MS" w:hAnsi="Courier New" w:cs="Courier New"/>
          <w:sz w:val="24"/>
          <w:szCs w:val="24"/>
        </w:rPr>
        <w:t>Que el resultado de lo peticionado  no generaría  un impacto negativo en el sector  en el sector por quedar comprendido dentro de los Usos Dominantes para eje antes mencionado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645EC" w:rsidRPr="006C789F" w:rsidRDefault="007645EC" w:rsidP="00F569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1DB" w:rsidRDefault="00F45319" w:rsidP="00F56903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6C789F">
        <w:rPr>
          <w:rFonts w:ascii="Courier New" w:hAnsi="Courier New" w:cs="Courier New"/>
          <w:sz w:val="24"/>
          <w:szCs w:val="24"/>
        </w:rPr>
        <w:t>Que evaluado el expedi</w:t>
      </w:r>
      <w:r w:rsidR="005901DB" w:rsidRPr="006C789F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6C789F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6C789F">
        <w:rPr>
          <w:rFonts w:ascii="Courier New" w:hAnsi="Courier New" w:cs="Courier New"/>
          <w:sz w:val="24"/>
          <w:szCs w:val="24"/>
        </w:rPr>
        <w:t>d en Sesión Ordinaria</w:t>
      </w:r>
      <w:r w:rsidR="00024D3B" w:rsidRPr="006C789F">
        <w:rPr>
          <w:rFonts w:ascii="Courier New" w:hAnsi="Courier New" w:cs="Courier New"/>
          <w:sz w:val="24"/>
          <w:szCs w:val="24"/>
        </w:rPr>
        <w:t xml:space="preserve"> del día 15</w:t>
      </w:r>
      <w:r w:rsidR="003525FA" w:rsidRPr="006C789F">
        <w:rPr>
          <w:rFonts w:ascii="Courier New" w:hAnsi="Courier New" w:cs="Courier New"/>
          <w:sz w:val="24"/>
          <w:szCs w:val="24"/>
        </w:rPr>
        <w:t xml:space="preserve"> de octubre</w:t>
      </w:r>
      <w:r w:rsidRPr="006C789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6C789F">
        <w:rPr>
          <w:rFonts w:ascii="Courier New" w:hAnsi="Courier New" w:cs="Courier New"/>
          <w:sz w:val="24"/>
          <w:szCs w:val="24"/>
        </w:rPr>
        <w:t>.</w:t>
      </w:r>
    </w:p>
    <w:p w:rsidR="00F56903" w:rsidRDefault="00F56903" w:rsidP="00F56903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56903" w:rsidRDefault="00F56903" w:rsidP="00F56903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F56903" w:rsidRDefault="00F56903" w:rsidP="00F56903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56903" w:rsidRDefault="00F56903" w:rsidP="00F56903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F56903" w:rsidRPr="006C789F" w:rsidRDefault="00F56903" w:rsidP="00F5690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A704A" w:rsidRDefault="00FA704A" w:rsidP="00F56903">
      <w:pPr>
        <w:spacing w:after="200" w:line="276" w:lineRule="auto"/>
        <w:contextualSpacing/>
        <w:jc w:val="both"/>
      </w:pPr>
    </w:p>
    <w:p w:rsidR="00F229D5" w:rsidRPr="00925DF9" w:rsidRDefault="00F229D5" w:rsidP="00F56903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F5690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F5690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901DB" w:rsidRPr="005901DB" w:rsidRDefault="005A19FD" w:rsidP="00F56903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901DB">
        <w:rPr>
          <w:rFonts w:ascii="Courier New" w:hAnsi="Courier New" w:cs="Courier New"/>
          <w:b/>
          <w:sz w:val="24"/>
          <w:szCs w:val="24"/>
        </w:rPr>
        <w:t>AUTORÍCESE</w:t>
      </w:r>
      <w:r w:rsidR="005901DB">
        <w:rPr>
          <w:rFonts w:ascii="Courier New" w:hAnsi="Courier New" w:cs="Courier New"/>
          <w:sz w:val="24"/>
          <w:szCs w:val="24"/>
        </w:rPr>
        <w:t xml:space="preserve"> </w:t>
      </w:r>
      <w:r w:rsidR="006C789F" w:rsidRPr="00BF7211">
        <w:rPr>
          <w:rFonts w:ascii="Courier New" w:hAnsi="Courier New" w:cs="Courier New"/>
          <w:sz w:val="24"/>
          <w:szCs w:val="24"/>
        </w:rPr>
        <w:t>la presentación del  Pr</w:t>
      </w:r>
      <w:r w:rsidR="006C789F">
        <w:rPr>
          <w:rFonts w:ascii="Courier New" w:hAnsi="Courier New" w:cs="Courier New"/>
          <w:sz w:val="24"/>
          <w:szCs w:val="24"/>
        </w:rPr>
        <w:t>oyecto de planos obrante a Fs. 79 a 81 del expediente de referencia contemplado bajo las disposiciones del Art. 244 de la Ordenanza 8547 Eje Comercial y de Servicios Ruta Provincial C-45 Norte, en el Inmueble Nomenclatura Catastral 01—02-055-003/004/005/006 MZ.Of 18, Lote</w:t>
      </w:r>
      <w:r w:rsidR="006C789F">
        <w:rPr>
          <w:rFonts w:ascii="Courier New" w:hAnsi="Courier New" w:cs="Courier New"/>
          <w:sz w:val="24"/>
          <w:szCs w:val="24"/>
        </w:rPr>
        <w:t>s</w:t>
      </w:r>
      <w:r w:rsidR="006C789F">
        <w:rPr>
          <w:rFonts w:ascii="Courier New" w:hAnsi="Courier New" w:cs="Courier New"/>
          <w:sz w:val="24"/>
          <w:szCs w:val="24"/>
        </w:rPr>
        <w:t xml:space="preserve"> Oficial</w:t>
      </w:r>
      <w:r w:rsidR="006C789F">
        <w:rPr>
          <w:rFonts w:ascii="Courier New" w:hAnsi="Courier New" w:cs="Courier New"/>
          <w:sz w:val="24"/>
          <w:szCs w:val="24"/>
        </w:rPr>
        <w:t>es</w:t>
      </w:r>
      <w:r w:rsidR="006C789F">
        <w:rPr>
          <w:rFonts w:ascii="Courier New" w:hAnsi="Courier New" w:cs="Courier New"/>
          <w:sz w:val="24"/>
          <w:szCs w:val="24"/>
        </w:rPr>
        <w:t xml:space="preserve"> 6/7/8/9</w:t>
      </w:r>
      <w:r w:rsidR="00F56903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:rsidR="005901DB" w:rsidRDefault="005901DB" w:rsidP="00F56903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F56903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10E57" w:rsidP="00F56903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605DE0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8AF" w:rsidRDefault="00BE08AF" w:rsidP="00EF563D">
      <w:pPr>
        <w:spacing w:after="0" w:line="240" w:lineRule="auto"/>
      </w:pPr>
      <w:r>
        <w:separator/>
      </w:r>
    </w:p>
  </w:endnote>
  <w:endnote w:type="continuationSeparator" w:id="0">
    <w:p w:rsidR="00BE08AF" w:rsidRDefault="00BE08A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8AF" w:rsidRDefault="00BE08AF" w:rsidP="00EF563D">
      <w:pPr>
        <w:spacing w:after="0" w:line="240" w:lineRule="auto"/>
      </w:pPr>
      <w:r>
        <w:separator/>
      </w:r>
    </w:p>
  </w:footnote>
  <w:footnote w:type="continuationSeparator" w:id="0">
    <w:p w:rsidR="00BE08AF" w:rsidRDefault="00BE08A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9B5FED"/>
    <w:multiLevelType w:val="hybridMultilevel"/>
    <w:tmpl w:val="B918671C"/>
    <w:lvl w:ilvl="0" w:tplc="2C0A0017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5">
    <w:nsid w:val="63480F5E"/>
    <w:multiLevelType w:val="hybridMultilevel"/>
    <w:tmpl w:val="9684D566"/>
    <w:lvl w:ilvl="0" w:tplc="2C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9"/>
  </w:num>
  <w:num w:numId="13">
    <w:abstractNumId w:val="20"/>
  </w:num>
  <w:num w:numId="14">
    <w:abstractNumId w:val="5"/>
  </w:num>
  <w:num w:numId="15">
    <w:abstractNumId w:val="17"/>
  </w:num>
  <w:num w:numId="16">
    <w:abstractNumId w:val="10"/>
  </w:num>
  <w:num w:numId="17">
    <w:abstractNumId w:val="3"/>
  </w:num>
  <w:num w:numId="18">
    <w:abstractNumId w:val="12"/>
  </w:num>
  <w:num w:numId="19">
    <w:abstractNumId w:val="16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15686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283A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01DB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05DE0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C789F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B5D04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08AF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56903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A704A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92CFB-A4D5-40C6-AB66-A2223A868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2025-10-16T15:02:00Z</cp:lastPrinted>
  <dcterms:created xsi:type="dcterms:W3CDTF">2025-10-16T15:06:00Z</dcterms:created>
  <dcterms:modified xsi:type="dcterms:W3CDTF">2025-10-16T15:06:00Z</dcterms:modified>
</cp:coreProperties>
</file>