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86E2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498</w:t>
      </w:r>
      <w:bookmarkStart w:id="0" w:name="_GoBack"/>
      <w:bookmarkEnd w:id="0"/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23A45" w:rsidRDefault="002D0AE6" w:rsidP="00A34524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50305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386E2B">
        <w:rPr>
          <w:rFonts w:ascii="Courier New" w:hAnsi="Courier New" w:cs="Courier New"/>
          <w:sz w:val="24"/>
          <w:szCs w:val="24"/>
          <w:lang w:val="es-ES_tradnl"/>
        </w:rPr>
        <w:t>expediente Nº 383/2022 - iniciado por Barrionuevo Gloria– Eximición Tasa por Servicio a la Propiedad</w:t>
      </w:r>
      <w:r w:rsidR="00386E2B">
        <w:rPr>
          <w:rFonts w:ascii="Courier New" w:hAnsi="Courier New" w:cs="Courier New"/>
          <w:sz w:val="24"/>
          <w:szCs w:val="24"/>
          <w:lang w:val="es-ES_tradnl"/>
        </w:rPr>
        <w:t>;  y</w:t>
      </w:r>
    </w:p>
    <w:p w:rsidR="00386E2B" w:rsidRDefault="00386E2B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386E2B" w:rsidRPr="00386E2B" w:rsidRDefault="00386E2B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Pr="003525FA" w:rsidRDefault="00245C18" w:rsidP="00024D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3525FA">
        <w:rPr>
          <w:rFonts w:ascii="Courier New" w:eastAsia="Arial Unicode MS" w:hAnsi="Courier New" w:cs="Courier New"/>
          <w:sz w:val="24"/>
          <w:szCs w:val="24"/>
        </w:rPr>
        <w:t xml:space="preserve"> la Propiedad Cuenta N° </w:t>
      </w:r>
      <w:r w:rsidR="00386E2B">
        <w:rPr>
          <w:rFonts w:ascii="Courier New" w:eastAsia="Arial Unicode MS" w:hAnsi="Courier New" w:cs="Courier New"/>
          <w:sz w:val="24"/>
          <w:szCs w:val="24"/>
        </w:rPr>
        <w:t>00005981</w:t>
      </w:r>
      <w:r w:rsidR="00024D3B">
        <w:rPr>
          <w:rFonts w:ascii="Courier New" w:eastAsia="Arial Unicode MS" w:hAnsi="Courier New" w:cs="Courier New"/>
          <w:sz w:val="24"/>
          <w:szCs w:val="24"/>
        </w:rPr>
        <w:t>;</w:t>
      </w:r>
    </w:p>
    <w:p w:rsidR="00422E2D" w:rsidRPr="00422E2D" w:rsidRDefault="00422E2D" w:rsidP="00024D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91908" w:rsidRDefault="003D0257" w:rsidP="004D569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A34524">
        <w:rPr>
          <w:rFonts w:ascii="Courier New" w:eastAsia="Arial Unicode MS" w:hAnsi="Courier New" w:cs="Courier New"/>
          <w:sz w:val="24"/>
          <w:szCs w:val="24"/>
        </w:rPr>
        <w:t>el estudio socioeconómico realizado por la Subsecretaría de Desarrollo Social expresa que</w:t>
      </w:r>
      <w:r w:rsidR="000575F0">
        <w:rPr>
          <w:rFonts w:ascii="Courier New" w:eastAsia="Arial Unicode MS" w:hAnsi="Courier New" w:cs="Courier New"/>
          <w:sz w:val="24"/>
          <w:szCs w:val="24"/>
        </w:rPr>
        <w:t xml:space="preserve"> se trata</w:t>
      </w:r>
      <w:r w:rsidR="00A3452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86E2B">
        <w:rPr>
          <w:rFonts w:ascii="Courier New" w:hAnsi="Courier New" w:cs="Courier New"/>
          <w:sz w:val="24"/>
          <w:szCs w:val="24"/>
        </w:rPr>
        <w:t>de un hogar unipersonal que subsiste a través del sistema de seguridad social percibiendo jubilación con los cuales no llega a cubrir sus necesidades básicas totales</w:t>
      </w:r>
      <w:r w:rsidR="00386E2B">
        <w:rPr>
          <w:rFonts w:ascii="Courier New" w:hAnsi="Courier New" w:cs="Courier New"/>
          <w:sz w:val="24"/>
          <w:szCs w:val="24"/>
        </w:rPr>
        <w:t>;</w:t>
      </w:r>
    </w:p>
    <w:p w:rsidR="00024D3B" w:rsidRDefault="00024D3B" w:rsidP="00024D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3525FA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4D569D">
        <w:rPr>
          <w:rFonts w:ascii="Courier New" w:hAnsi="Courier New" w:cs="Courier New"/>
          <w:sz w:val="24"/>
          <w:szCs w:val="24"/>
        </w:rPr>
        <w:t xml:space="preserve"> del día 22</w:t>
      </w:r>
      <w:r w:rsidR="003525FA">
        <w:rPr>
          <w:rFonts w:ascii="Courier New" w:hAnsi="Courier New" w:cs="Courier New"/>
          <w:sz w:val="24"/>
          <w:szCs w:val="24"/>
        </w:rPr>
        <w:t xml:space="preserve">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4D3B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A9190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4D3B">
        <w:rPr>
          <w:rFonts w:ascii="Courier New" w:eastAsia="Arial Unicode MS" w:hAnsi="Courier New" w:cs="Courier New"/>
          <w:sz w:val="24"/>
          <w:szCs w:val="24"/>
        </w:rPr>
        <w:t>CIEN POR CIENTO (100%)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A0F48">
        <w:rPr>
          <w:rFonts w:ascii="Courier New" w:eastAsia="Arial Unicode MS" w:hAnsi="Courier New" w:cs="Courier New"/>
          <w:sz w:val="24"/>
          <w:szCs w:val="24"/>
        </w:rPr>
        <w:t>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386E2B">
        <w:rPr>
          <w:rFonts w:ascii="Courier New" w:eastAsia="Arial Unicode MS" w:hAnsi="Courier New" w:cs="Courier New"/>
          <w:sz w:val="24"/>
          <w:szCs w:val="24"/>
        </w:rPr>
        <w:t>00005981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D569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VEINTIDÓS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p w:rsidR="00923A45" w:rsidRDefault="00923A45" w:rsidP="000E20F3">
      <w:pPr>
        <w:spacing w:line="240" w:lineRule="auto"/>
      </w:pPr>
    </w:p>
    <w:sectPr w:rsidR="00923A4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0369" w:rsidRDefault="007F0369" w:rsidP="00EF563D">
      <w:pPr>
        <w:spacing w:after="0" w:line="240" w:lineRule="auto"/>
      </w:pPr>
      <w:r>
        <w:separator/>
      </w:r>
    </w:p>
  </w:endnote>
  <w:endnote w:type="continuationSeparator" w:id="0">
    <w:p w:rsidR="007F0369" w:rsidRDefault="007F036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0369" w:rsidRDefault="007F0369" w:rsidP="00EF563D">
      <w:pPr>
        <w:spacing w:after="0" w:line="240" w:lineRule="auto"/>
      </w:pPr>
      <w:r>
        <w:separator/>
      </w:r>
    </w:p>
  </w:footnote>
  <w:footnote w:type="continuationSeparator" w:id="0">
    <w:p w:rsidR="007F0369" w:rsidRDefault="007F036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61F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86E2B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569D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8EC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00D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50305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0369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23A45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A8708-9B3A-40FE-82D3-09591CC5E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2</cp:revision>
  <cp:lastPrinted>2025-10-23T12:24:00Z</cp:lastPrinted>
  <dcterms:created xsi:type="dcterms:W3CDTF">2025-10-23T12:32:00Z</dcterms:created>
  <dcterms:modified xsi:type="dcterms:W3CDTF">2025-10-23T12:32:00Z</dcterms:modified>
</cp:coreProperties>
</file>