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E8B" w:rsidRPr="00A90EE6" w:rsidRDefault="00575E8B" w:rsidP="00575E8B">
      <w:pPr>
        <w:spacing w:before="100" w:beforeAutospacing="1"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9785</w:t>
      </w:r>
    </w:p>
    <w:p w:rsidR="00575E8B" w:rsidRDefault="00575E8B" w:rsidP="00575E8B">
      <w:pPr>
        <w:spacing w:before="100" w:beforeAutospacing="1" w:line="360" w:lineRule="auto"/>
        <w:jc w:val="both"/>
        <w:rPr>
          <w:rFonts w:ascii="Courier New" w:hAnsi="Courier New" w:cs="Courier New"/>
          <w:b/>
          <w:u w:val="single"/>
        </w:rPr>
      </w:pPr>
    </w:p>
    <w:p w:rsidR="00575E8B" w:rsidRPr="00906B80" w:rsidRDefault="00575E8B" w:rsidP="00575E8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220BD">
        <w:rPr>
          <w:rFonts w:ascii="Courier New" w:hAnsi="Courier New" w:cs="Courier New"/>
          <w:sz w:val="24"/>
          <w:szCs w:val="24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Nota presentada por la Sra.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Calvente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Francisca Mar</w:t>
      </w:r>
      <w:r w:rsidR="009A52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ía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  <w:r w:rsidRPr="00086374">
        <w:rPr>
          <w:rFonts w:ascii="Courier New" w:hAnsi="Courier New" w:cs="Courier New"/>
          <w:sz w:val="24"/>
          <w:szCs w:val="24"/>
        </w:rPr>
        <w:t xml:space="preserve"> y </w:t>
      </w:r>
    </w:p>
    <w:p w:rsidR="00575E8B" w:rsidRDefault="00575E8B" w:rsidP="00575E8B">
      <w:pPr>
        <w:spacing w:before="120" w:after="100" w:afterAutospacing="1"/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575E8B" w:rsidRDefault="00575E8B" w:rsidP="00575E8B">
      <w:pPr>
        <w:spacing w:before="120" w:after="100" w:afterAutospacing="1"/>
        <w:jc w:val="center"/>
        <w:rPr>
          <w:rFonts w:ascii="Courier New" w:hAnsi="Courier New" w:cs="Courier New"/>
          <w:b/>
        </w:rPr>
      </w:pPr>
    </w:p>
    <w:p w:rsidR="00575E8B" w:rsidRPr="00575E8B" w:rsidRDefault="00575E8B" w:rsidP="00575E8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75E8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un p</w:t>
      </w:r>
      <w:r w:rsidR="00A643F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</w:t>
      </w:r>
      <w:r w:rsidRPr="00575E8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an de cuotas para el pago de la Tasa por Servicios a la Propiedad del inmueble Cuenta Nº881;</w:t>
      </w:r>
    </w:p>
    <w:p w:rsidR="00575E8B" w:rsidRDefault="00575E8B" w:rsidP="00575E8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75E8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tiene voluntad de pago pero necesita una cuota acorde a su ingreso;</w:t>
      </w:r>
    </w:p>
    <w:p w:rsidR="00575E8B" w:rsidRDefault="00575E8B" w:rsidP="00575E8B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 w:rsidR="00A643F5">
        <w:rPr>
          <w:rFonts w:ascii="Courier New" w:eastAsia="Times New Roman" w:hAnsi="Courier New" w:cs="Times New Roman"/>
          <w:sz w:val="24"/>
          <w:szCs w:val="20"/>
          <w:lang w:eastAsia="es-AR"/>
        </w:rPr>
        <w:t>o</w:t>
      </w:r>
      <w:r w:rsidR="009A522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lo solicitado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la Comisión de Hacienda, se emite despacho favorable, aprobándose por unanimidad 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20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Agosto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-</w:t>
      </w:r>
    </w:p>
    <w:p w:rsidR="00575E8B" w:rsidRPr="004A5CD2" w:rsidRDefault="00575E8B" w:rsidP="00575E8B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75E8B" w:rsidRPr="00A90EE6" w:rsidRDefault="00575E8B" w:rsidP="00575E8B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575E8B" w:rsidRDefault="00575E8B" w:rsidP="00575E8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575E8B" w:rsidRDefault="00575E8B" w:rsidP="00575E8B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75E8B" w:rsidRDefault="00575E8B" w:rsidP="00575E8B">
      <w:pPr>
        <w:widowControl w:val="0"/>
        <w:suppressAutoHyphens/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79E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F3404E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Pr="00575E8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Titular de la Cuenta Nº 881 de la Tasa por Servicio a la Propiedad</w:t>
      </w:r>
      <w:r w:rsidR="00A643F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seis </w:t>
      </w:r>
      <w:r w:rsidR="00336C5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Cuotas por cada una pagada en té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rmino a partir de la fecha de promulgación de la presente Ordenanza. La falta de pago de dos cuotas conse</w:t>
      </w:r>
      <w:r w:rsidR="00A643F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cutivas o tres alternadas dejará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sin efecto el beneficio otorgado.</w:t>
      </w:r>
    </w:p>
    <w:p w:rsidR="00575E8B" w:rsidRDefault="00575E8B" w:rsidP="00575E8B">
      <w:pPr>
        <w:widowControl w:val="0"/>
        <w:suppressAutoHyphens/>
        <w:spacing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75E8B" w:rsidRDefault="00575E8B" w:rsidP="00575E8B">
      <w:pPr>
        <w:widowControl w:val="0"/>
        <w:suppressAutoHyphens/>
        <w:spacing w:after="0" w:line="360" w:lineRule="auto"/>
        <w:ind w:left="851" w:hanging="851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</w:pPr>
      <w:r w:rsidRPr="008251F9"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  <w:t>…</w:t>
      </w:r>
      <w:r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  <w:t>///</w:t>
      </w:r>
    </w:p>
    <w:p w:rsidR="00575E8B" w:rsidRDefault="00575E8B" w:rsidP="00575E8B">
      <w:pPr>
        <w:widowControl w:val="0"/>
        <w:suppressAutoHyphens/>
        <w:spacing w:after="0" w:line="360" w:lineRule="auto"/>
        <w:ind w:left="851" w:hanging="851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75E8B" w:rsidRPr="008251F9" w:rsidRDefault="00575E8B" w:rsidP="00575E8B">
      <w:pPr>
        <w:widowControl w:val="0"/>
        <w:suppressAutoHyphens/>
        <w:spacing w:after="100" w:afterAutospacing="1" w:line="360" w:lineRule="auto"/>
        <w:ind w:left="709" w:hanging="709"/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  <w:lastRenderedPageBreak/>
        <w:t>…///2.-</w:t>
      </w:r>
    </w:p>
    <w:p w:rsidR="00575E8B" w:rsidRDefault="00575E8B" w:rsidP="00575E8B">
      <w:pPr>
        <w:widowControl w:val="0"/>
        <w:suppressAutoHyphens/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_tradnl" w:eastAsia="hi-IN" w:bidi="hi-IN"/>
        </w:rPr>
        <w:t>Art.</w:t>
      </w:r>
      <w:r w:rsidRPr="00015E4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_tradnl" w:eastAsia="hi-IN" w:bidi="hi-IN"/>
        </w:rPr>
        <w:t>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_tradnl" w:eastAsia="hi-IN" w:bidi="hi-IN"/>
        </w:rPr>
        <w:t>:</w:t>
      </w:r>
      <w:r w:rsidRPr="00575E8B">
        <w:rPr>
          <w:rFonts w:ascii="Courier New" w:eastAsia="SimSun" w:hAnsi="Courier New" w:cs="Mangal"/>
          <w:b/>
          <w:bCs/>
          <w:kern w:val="1"/>
          <w:sz w:val="24"/>
          <w:szCs w:val="24"/>
          <w:lang w:val="es-ES_tradnl" w:eastAsia="hi-IN" w:bidi="hi-IN"/>
        </w:rPr>
        <w:t xml:space="preserve"> </w:t>
      </w:r>
      <w:r w:rsidRPr="00575E8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PRESCRIBIR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los periodos que correspondan.-  </w:t>
      </w:r>
    </w:p>
    <w:p w:rsidR="00575E8B" w:rsidRDefault="00575E8B" w:rsidP="00575E8B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Art.3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: </w:t>
      </w:r>
      <w:r w:rsidRPr="00CD2B19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BE401A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P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ublíquese en el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Boletín Oficial de la 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iudad de Alta Gracia, incorpórese al Libro de Ordenanzas y archívese.-</w:t>
      </w:r>
    </w:p>
    <w:p w:rsidR="00575E8B" w:rsidRPr="00351D95" w:rsidRDefault="00575E8B" w:rsidP="00575E8B">
      <w:pPr>
        <w:widowControl w:val="0"/>
        <w:suppressAutoHyphens/>
        <w:spacing w:after="0" w:line="360" w:lineRule="auto"/>
        <w:ind w:left="851" w:hanging="851"/>
        <w:jc w:val="both"/>
        <w:rPr>
          <w:rFonts w:ascii="Arial" w:eastAsia="SimSun" w:hAnsi="Arial" w:cs="Mangal"/>
          <w:kern w:val="1"/>
          <w:sz w:val="24"/>
          <w:szCs w:val="24"/>
          <w:lang w:val="es-ES" w:eastAsia="hi-IN" w:bidi="hi-IN"/>
        </w:rPr>
      </w:pPr>
    </w:p>
    <w:p w:rsidR="00575E8B" w:rsidRPr="000625A7" w:rsidRDefault="00575E8B" w:rsidP="00575E8B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VEINTE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AGOSTO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575E8B" w:rsidRDefault="00575E8B" w:rsidP="00575E8B"/>
    <w:p w:rsidR="00404357" w:rsidRDefault="00404357"/>
    <w:sectPr w:rsidR="004043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E8B"/>
    <w:rsid w:val="00336C5F"/>
    <w:rsid w:val="00404357"/>
    <w:rsid w:val="00575E8B"/>
    <w:rsid w:val="009A5229"/>
    <w:rsid w:val="00A643F5"/>
    <w:rsid w:val="00D5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E8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E8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2014-08-25T11:33:00Z</cp:lastPrinted>
  <dcterms:created xsi:type="dcterms:W3CDTF">2014-08-22T16:08:00Z</dcterms:created>
  <dcterms:modified xsi:type="dcterms:W3CDTF">2014-08-25T11:34:00Z</dcterms:modified>
</cp:coreProperties>
</file>