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Pr="00DD4363" w:rsidRDefault="000F00B4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5369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980</w:t>
      </w:r>
      <w:r w:rsidR="00BF57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DD4363" w:rsidRPr="00DD4363" w:rsidRDefault="00DD4363" w:rsidP="00DD4363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Calibri" w:hAnsi="Courier New" w:cs="Times New Roman"/>
          <w:color w:val="000000"/>
          <w:sz w:val="24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216FC6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300/14 iniciado por la Sra. Palacios Alejandra Noemí; y</w:t>
      </w:r>
    </w:p>
    <w:p w:rsidR="00DD4363" w:rsidRPr="00DD4363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13845" w:rsidRDefault="00413845" w:rsidP="0041384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 pago de la Tasa por Servicio a la Propiedad de la Cuenta Nº 8708;</w:t>
      </w:r>
    </w:p>
    <w:p w:rsidR="00413845" w:rsidRDefault="00413845" w:rsidP="0041384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monoparental con jefatura fuera del sistema productivo, obtienen recursos monetarios mediante transferencia formal;</w:t>
      </w:r>
    </w:p>
    <w:p w:rsidR="00413845" w:rsidRDefault="00413845" w:rsidP="0041384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menor de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sus hijo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presenta discapacidad;</w:t>
      </w:r>
    </w:p>
    <w:p w:rsidR="00413845" w:rsidRDefault="00413845" w:rsidP="0041384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el informe socioeconómico el hogar se ubicaría debajo de la línea de la pobreza;</w:t>
      </w:r>
    </w:p>
    <w:p w:rsidR="00DD4363" w:rsidRPr="00DD4363" w:rsidRDefault="00F621C3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</w:t>
      </w:r>
      <w:r w:rsidR="00C218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valuado el expediente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la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Comisión de 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Hacienda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se emite despacho favorable, aprobado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unanimidad en Sesión Ordinaria del día 17 de Septiembre de 2014.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5369AE" w:rsidRDefault="005369AE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4B04" w:rsidRDefault="00A74B04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13845" w:rsidRDefault="00DD4363" w:rsidP="00413845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:</w:t>
      </w:r>
      <w:r w:rsidR="00216FC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413845" w:rsidRPr="0041384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8708 de la Tasa por Servicio a la Propiedad de la deuda</w:t>
      </w:r>
      <w:r w:rsidR="00CF1E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</w:t>
      </w:r>
      <w:r w:rsidR="00CF1E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día</w:t>
      </w:r>
      <w:r w:rsidR="00CF1E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la </w:t>
      </w:r>
    </w:p>
    <w:p w:rsidR="00413845" w:rsidRPr="00A74B04" w:rsidRDefault="00413845" w:rsidP="00413845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</w:t>
      </w:r>
      <w:r w:rsidRPr="00A74B04">
        <w:rPr>
          <w:rFonts w:ascii="Courier New" w:eastAsia="Times New Roman" w:hAnsi="Courier New" w:cs="Times New Roman"/>
          <w:sz w:val="24"/>
          <w:szCs w:val="20"/>
          <w:lang w:eastAsia="es-AR"/>
        </w:rPr>
        <w:t>///</w:t>
      </w:r>
    </w:p>
    <w:p w:rsidR="00413845" w:rsidRDefault="00413845" w:rsidP="00413845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13845" w:rsidRDefault="00413845" w:rsidP="00413845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13845" w:rsidRPr="00A74B04" w:rsidRDefault="00413845" w:rsidP="00413845">
      <w:pPr>
        <w:spacing w:before="100" w:beforeAutospacing="1" w:after="100" w:afterAutospacing="1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</w:t>
      </w:r>
      <w:r w:rsidRPr="00A74B04">
        <w:rPr>
          <w:rFonts w:ascii="Courier New" w:eastAsia="Times New Roman" w:hAnsi="Courier New" w:cs="Times New Roman"/>
          <w:sz w:val="24"/>
          <w:szCs w:val="20"/>
          <w:lang w:eastAsia="es-AR"/>
        </w:rPr>
        <w:t>///2.-</w:t>
      </w:r>
    </w:p>
    <w:p w:rsidR="00331C31" w:rsidRPr="00331C31" w:rsidRDefault="00413845" w:rsidP="00A74B04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fecha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mantiene con el Municipio, por el resto del periodo 2014 y por el año 2015;</w:t>
      </w:r>
    </w:p>
    <w:p w:rsidR="00DD4363" w:rsidRPr="00DD4363" w:rsidRDefault="005369AE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DE7C40" w:rsidRPr="00DE7C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21103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DD4363"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DD4363"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DD4363" w:rsidRPr="00DD4363" w:rsidRDefault="00DD4363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DD4363" w:rsidRDefault="00DD4363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 w:rsidR="00DC23E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 CONCEJO DELIBERANTE A LOS DIE</w:t>
      </w:r>
      <w:r w:rsidR="00D73BF7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CISIETE 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DEL MES DE SEPTIEMBRE DEL AÑO DOS MIL CATORCE.   </w:t>
      </w:r>
    </w:p>
    <w:p w:rsidR="003E79F0" w:rsidRDefault="003E79F0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F00B4" w:rsidRPr="00B00C89" w:rsidRDefault="000F00B4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r w:rsidRPr="00B00C89">
        <w:rPr>
          <w:rFonts w:ascii="Times New Roman" w:eastAsia="Times New Roman" w:hAnsi="Times New Roman" w:cs="Times New Roman"/>
          <w:lang w:eastAsia="es-ES"/>
        </w:rPr>
        <w:t xml:space="preserve">                                                                                            </w:t>
      </w:r>
    </w:p>
    <w:p w:rsidR="00FC4098" w:rsidRPr="00DC23EC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  <w:bookmarkStart w:id="0" w:name="_GoBack"/>
      <w:bookmarkEnd w:id="0"/>
    </w:p>
    <w:sectPr w:rsidR="00FC4098" w:rsidRPr="00DC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569F0"/>
    <w:rsid w:val="00066703"/>
    <w:rsid w:val="000F00B4"/>
    <w:rsid w:val="001C284D"/>
    <w:rsid w:val="0021103D"/>
    <w:rsid w:val="00216FC6"/>
    <w:rsid w:val="00331C31"/>
    <w:rsid w:val="003E79F0"/>
    <w:rsid w:val="00413845"/>
    <w:rsid w:val="00465FB2"/>
    <w:rsid w:val="004F3D62"/>
    <w:rsid w:val="005369AE"/>
    <w:rsid w:val="00563292"/>
    <w:rsid w:val="00572ABE"/>
    <w:rsid w:val="005C612C"/>
    <w:rsid w:val="00657490"/>
    <w:rsid w:val="006C6823"/>
    <w:rsid w:val="007A77B2"/>
    <w:rsid w:val="00827595"/>
    <w:rsid w:val="008D62B2"/>
    <w:rsid w:val="00916C49"/>
    <w:rsid w:val="009C6634"/>
    <w:rsid w:val="009F3ACC"/>
    <w:rsid w:val="009F3FAA"/>
    <w:rsid w:val="00A74B04"/>
    <w:rsid w:val="00B81563"/>
    <w:rsid w:val="00BB1B36"/>
    <w:rsid w:val="00BC2D37"/>
    <w:rsid w:val="00BF572D"/>
    <w:rsid w:val="00C218A7"/>
    <w:rsid w:val="00CF1ECC"/>
    <w:rsid w:val="00D73BF7"/>
    <w:rsid w:val="00DC23EC"/>
    <w:rsid w:val="00DD4363"/>
    <w:rsid w:val="00DE7C40"/>
    <w:rsid w:val="00DF01B4"/>
    <w:rsid w:val="00E33E76"/>
    <w:rsid w:val="00E734F3"/>
    <w:rsid w:val="00F545AB"/>
    <w:rsid w:val="00F621C3"/>
    <w:rsid w:val="00FA2C1B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2014-09-22T14:20:00Z</cp:lastPrinted>
  <dcterms:created xsi:type="dcterms:W3CDTF">2014-09-18T11:49:00Z</dcterms:created>
  <dcterms:modified xsi:type="dcterms:W3CDTF">2014-09-22T14:23:00Z</dcterms:modified>
</cp:coreProperties>
</file>