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D4363" w:rsidRDefault="00920FCA" w:rsidP="00707DF4">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ORDENANZA  Nº 9812</w:t>
      </w:r>
    </w:p>
    <w:p w:rsidR="00707DF4" w:rsidRPr="00707DF4" w:rsidRDefault="00707DF4" w:rsidP="00707DF4">
      <w:pPr>
        <w:spacing w:before="100" w:beforeAutospacing="1" w:after="100" w:afterAutospacing="1" w:line="240" w:lineRule="auto"/>
        <w:jc w:val="center"/>
        <w:rPr>
          <w:rFonts w:ascii="Courier New" w:eastAsia="Times New Roman" w:hAnsi="Courier New" w:cs="Times New Roman"/>
          <w:b/>
          <w:sz w:val="24"/>
          <w:szCs w:val="20"/>
          <w:u w:val="single"/>
          <w:lang w:eastAsia="es-AR"/>
        </w:rPr>
      </w:pPr>
    </w:p>
    <w:p w:rsidR="00DD4363" w:rsidRPr="00E34EF6" w:rsidRDefault="00DD4363" w:rsidP="001F73DE">
      <w:pPr>
        <w:spacing w:before="100" w:beforeAutospacing="1" w:after="100" w:afterAutospacing="1" w:line="360" w:lineRule="auto"/>
        <w:ind w:left="624" w:hanging="624"/>
        <w:jc w:val="both"/>
        <w:rPr>
          <w:rFonts w:ascii="Courier New" w:eastAsia="Arial Unicode MS" w:hAnsi="Courier New" w:cs="Courier New"/>
          <w:sz w:val="24"/>
          <w:szCs w:val="24"/>
          <w:lang w:val="es-ES_tradnl" w:eastAsia="es-ES"/>
        </w:rPr>
      </w:pPr>
      <w:r w:rsidRPr="00DD4363">
        <w:rPr>
          <w:rFonts w:ascii="Courier New" w:eastAsia="Times New Roman" w:hAnsi="Courier New" w:cs="Times New Roman"/>
          <w:sz w:val="24"/>
          <w:szCs w:val="20"/>
          <w:lang w:eastAsia="es-AR"/>
        </w:rPr>
        <w:t>Visto</w:t>
      </w:r>
      <w:r w:rsidRPr="00DD4363">
        <w:rPr>
          <w:rFonts w:ascii="Courier New" w:eastAsia="Times New Roman" w:hAnsi="Courier New" w:cs="Courier New"/>
          <w:sz w:val="24"/>
          <w:szCs w:val="24"/>
          <w:lang w:eastAsia="es-AR"/>
        </w:rPr>
        <w:t>:</w:t>
      </w:r>
      <w:r w:rsidR="00145621">
        <w:rPr>
          <w:rFonts w:ascii="Courier New" w:eastAsia="Calibri" w:hAnsi="Courier New" w:cs="Courier New"/>
          <w:sz w:val="24"/>
          <w:szCs w:val="24"/>
          <w:lang w:val="es-ES"/>
        </w:rPr>
        <w:t xml:space="preserve"> </w:t>
      </w:r>
      <w:r w:rsidR="00DF5ECE" w:rsidRPr="00DF5ECE">
        <w:rPr>
          <w:rFonts w:ascii="Courier New" w:eastAsia="Calibri" w:hAnsi="Courier New" w:cs="Courier New"/>
          <w:sz w:val="24"/>
          <w:szCs w:val="24"/>
          <w:lang w:val="es-ES"/>
        </w:rPr>
        <w:t>El Exp</w:t>
      </w:r>
      <w:r w:rsidR="00967CC2">
        <w:rPr>
          <w:rFonts w:ascii="Courier New" w:eastAsia="Calibri" w:hAnsi="Courier New" w:cs="Courier New"/>
          <w:sz w:val="24"/>
          <w:szCs w:val="24"/>
          <w:lang w:val="es-ES"/>
        </w:rPr>
        <w:t>ediente</w:t>
      </w:r>
      <w:r w:rsidR="00DF5ECE">
        <w:rPr>
          <w:rFonts w:ascii="Courier New" w:eastAsia="Calibri" w:hAnsi="Courier New" w:cs="Courier New"/>
          <w:sz w:val="24"/>
          <w:szCs w:val="24"/>
          <w:lang w:val="es-ES"/>
        </w:rPr>
        <w:t xml:space="preserve"> Nº 905/14</w:t>
      </w:r>
      <w:r w:rsidR="00DF5ECE" w:rsidRPr="00DF5ECE">
        <w:rPr>
          <w:rFonts w:ascii="Courier New" w:eastAsia="Calibri" w:hAnsi="Courier New" w:cs="Courier New"/>
          <w:sz w:val="24"/>
          <w:szCs w:val="24"/>
          <w:lang w:val="es-ES"/>
        </w:rPr>
        <w:t xml:space="preserve">, iniciado por Salón del </w:t>
      </w:r>
      <w:r w:rsidR="00DF5ECE">
        <w:rPr>
          <w:rFonts w:ascii="Courier New" w:eastAsia="Calibri" w:hAnsi="Courier New" w:cs="Courier New"/>
          <w:sz w:val="24"/>
          <w:szCs w:val="24"/>
          <w:lang w:val="es-ES"/>
        </w:rPr>
        <w:t>Reino de los Testigos de Jehová</w:t>
      </w:r>
      <w:r w:rsidR="00DF5ECE" w:rsidRPr="00DF5ECE">
        <w:rPr>
          <w:rFonts w:ascii="Courier New" w:eastAsia="Calibri" w:hAnsi="Courier New" w:cs="Courier New"/>
          <w:sz w:val="24"/>
          <w:szCs w:val="24"/>
          <w:lang w:val="es-ES"/>
        </w:rPr>
        <w:t xml:space="preserve">, solicitando </w:t>
      </w:r>
      <w:r w:rsidR="00967CC2">
        <w:rPr>
          <w:rFonts w:ascii="Courier New" w:eastAsia="Calibri" w:hAnsi="Courier New" w:cs="Courier New"/>
          <w:sz w:val="24"/>
          <w:szCs w:val="24"/>
          <w:lang w:val="es-ES"/>
        </w:rPr>
        <w:t xml:space="preserve">la </w:t>
      </w:r>
      <w:proofErr w:type="spellStart"/>
      <w:r w:rsidR="00967CC2">
        <w:rPr>
          <w:rFonts w:ascii="Courier New" w:eastAsia="Calibri" w:hAnsi="Courier New" w:cs="Courier New"/>
          <w:sz w:val="24"/>
          <w:szCs w:val="24"/>
          <w:lang w:val="es-ES"/>
        </w:rPr>
        <w:t>Prefactibilidad</w:t>
      </w:r>
      <w:proofErr w:type="spellEnd"/>
      <w:r w:rsidR="00967CC2">
        <w:rPr>
          <w:rFonts w:ascii="Courier New" w:eastAsia="Calibri" w:hAnsi="Courier New" w:cs="Courier New"/>
          <w:sz w:val="24"/>
          <w:szCs w:val="24"/>
          <w:lang w:val="es-ES"/>
        </w:rPr>
        <w:t xml:space="preserve"> y Reformas; </w:t>
      </w:r>
      <w:r w:rsidR="00DF5ECE" w:rsidRPr="00DF5ECE">
        <w:rPr>
          <w:rFonts w:ascii="Courier New" w:eastAsia="Calibri" w:hAnsi="Courier New" w:cs="Courier New"/>
          <w:sz w:val="24"/>
          <w:szCs w:val="24"/>
          <w:lang w:val="es-ES"/>
        </w:rPr>
        <w:t xml:space="preserve"> </w:t>
      </w:r>
      <w:r w:rsidR="00413845" w:rsidRPr="00E34EF6">
        <w:rPr>
          <w:rFonts w:ascii="Courier New" w:eastAsia="Arial Unicode MS" w:hAnsi="Courier New" w:cs="Courier New"/>
          <w:sz w:val="24"/>
          <w:szCs w:val="24"/>
          <w:lang w:val="es-ES_tradnl" w:eastAsia="es-ES"/>
        </w:rPr>
        <w:t>y</w:t>
      </w:r>
    </w:p>
    <w:p w:rsidR="00DD4363" w:rsidRPr="00E34EF6" w:rsidRDefault="00DD4363" w:rsidP="00DD4363">
      <w:pPr>
        <w:spacing w:after="0" w:line="360" w:lineRule="auto"/>
        <w:ind w:left="624" w:hanging="624"/>
        <w:jc w:val="both"/>
        <w:rPr>
          <w:rFonts w:ascii="Courier New" w:eastAsia="Times New Roman" w:hAnsi="Courier New" w:cs="Courier New"/>
          <w:sz w:val="24"/>
          <w:szCs w:val="24"/>
          <w:lang w:eastAsia="es-AR"/>
        </w:rPr>
      </w:pPr>
    </w:p>
    <w:p w:rsidR="00DD4363" w:rsidRPr="00E34EF6" w:rsidRDefault="00DD4363" w:rsidP="00DD4363">
      <w:pPr>
        <w:keepNext/>
        <w:spacing w:after="0" w:line="240" w:lineRule="auto"/>
        <w:ind w:left="709"/>
        <w:jc w:val="center"/>
        <w:outlineLvl w:val="0"/>
        <w:rPr>
          <w:rFonts w:ascii="Courier New" w:eastAsia="Times New Roman" w:hAnsi="Courier New" w:cs="Courier New"/>
          <w:b/>
          <w:sz w:val="24"/>
          <w:szCs w:val="24"/>
          <w:lang w:eastAsia="es-AR"/>
        </w:rPr>
      </w:pPr>
      <w:r w:rsidRPr="00E34EF6">
        <w:rPr>
          <w:rFonts w:ascii="Courier New" w:eastAsia="Times New Roman" w:hAnsi="Courier New" w:cs="Courier New"/>
          <w:b/>
          <w:sz w:val="24"/>
          <w:szCs w:val="24"/>
          <w:lang w:eastAsia="es-AR"/>
        </w:rPr>
        <w:t>C O N S I D E R A N D O</w:t>
      </w:r>
    </w:p>
    <w:p w:rsidR="00A7179A" w:rsidRPr="00E34EF6" w:rsidRDefault="00A7179A" w:rsidP="00DD4363">
      <w:pPr>
        <w:keepNext/>
        <w:spacing w:after="0" w:line="240" w:lineRule="auto"/>
        <w:ind w:left="709"/>
        <w:jc w:val="center"/>
        <w:outlineLvl w:val="0"/>
        <w:rPr>
          <w:rFonts w:ascii="Courier New" w:eastAsia="Times New Roman" w:hAnsi="Courier New" w:cs="Courier New"/>
          <w:b/>
          <w:sz w:val="24"/>
          <w:szCs w:val="24"/>
          <w:lang w:eastAsia="es-AR"/>
        </w:rPr>
      </w:pPr>
    </w:p>
    <w:p w:rsidR="00967CC2" w:rsidRDefault="00967CC2" w:rsidP="00F621C3">
      <w:pPr>
        <w:spacing w:before="100" w:beforeAutospacing="1" w:after="100" w:afterAutospacing="1" w:line="360" w:lineRule="auto"/>
        <w:ind w:left="697"/>
        <w:jc w:val="both"/>
        <w:rPr>
          <w:rFonts w:ascii="Courier New" w:eastAsia="Arial Unicode MS" w:hAnsi="Courier New" w:cs="Courier New"/>
          <w:sz w:val="24"/>
          <w:szCs w:val="24"/>
          <w:lang w:val="es-ES_tradnl" w:eastAsia="es-ES"/>
        </w:rPr>
      </w:pPr>
      <w:r w:rsidRPr="00DF5ECE">
        <w:rPr>
          <w:rFonts w:ascii="Courier New" w:eastAsia="Calibri" w:hAnsi="Courier New" w:cs="Courier New"/>
          <w:sz w:val="24"/>
          <w:szCs w:val="24"/>
          <w:lang w:val="es-ES"/>
        </w:rPr>
        <w:t>Que a fs.2 el Sr. Pablo Rodrigo Martínez DNI Nº 23110177 en su carácter de Apoderado de la Asociación de los Testigos de Jehová informa de la necesidad de reformar el Salón del Reino de los Testigos de Jehová</w:t>
      </w:r>
      <w:r w:rsidR="00C05577">
        <w:rPr>
          <w:rFonts w:ascii="Courier New" w:eastAsia="Calibri" w:hAnsi="Courier New" w:cs="Courier New"/>
          <w:sz w:val="24"/>
          <w:szCs w:val="24"/>
          <w:lang w:val="es-ES"/>
        </w:rPr>
        <w:t>,</w:t>
      </w:r>
      <w:r w:rsidRPr="00DF5ECE">
        <w:rPr>
          <w:rFonts w:ascii="Courier New" w:eastAsia="Calibri" w:hAnsi="Courier New" w:cs="Courier New"/>
          <w:sz w:val="24"/>
          <w:szCs w:val="24"/>
          <w:lang w:val="es-ES"/>
        </w:rPr>
        <w:t xml:space="preserve"> sito en calle Ferrer </w:t>
      </w:r>
      <w:proofErr w:type="spellStart"/>
      <w:r w:rsidRPr="00DF5ECE">
        <w:rPr>
          <w:rFonts w:ascii="Courier New" w:eastAsia="Calibri" w:hAnsi="Courier New" w:cs="Courier New"/>
          <w:sz w:val="24"/>
          <w:szCs w:val="24"/>
          <w:lang w:val="es-ES"/>
        </w:rPr>
        <w:t>Moratel</w:t>
      </w:r>
      <w:proofErr w:type="spellEnd"/>
      <w:r w:rsidRPr="00DF5ECE">
        <w:rPr>
          <w:rFonts w:ascii="Courier New" w:eastAsia="Calibri" w:hAnsi="Courier New" w:cs="Courier New"/>
          <w:sz w:val="24"/>
          <w:szCs w:val="24"/>
          <w:lang w:val="es-ES"/>
        </w:rPr>
        <w:t xml:space="preserve"> Nº 522 para acondicionar dicho establecimiento a </w:t>
      </w:r>
      <w:proofErr w:type="gramStart"/>
      <w:r w:rsidRPr="00DF5ECE">
        <w:rPr>
          <w:rFonts w:ascii="Courier New" w:eastAsia="Calibri" w:hAnsi="Courier New" w:cs="Courier New"/>
          <w:sz w:val="24"/>
          <w:szCs w:val="24"/>
          <w:lang w:val="es-ES"/>
        </w:rPr>
        <w:t>las necesidades funcionales y constructiva</w:t>
      </w:r>
      <w:proofErr w:type="gramEnd"/>
      <w:r w:rsidRPr="00E34EF6">
        <w:rPr>
          <w:rFonts w:ascii="Courier New" w:eastAsia="Arial Unicode MS" w:hAnsi="Courier New" w:cs="Courier New"/>
          <w:sz w:val="24"/>
          <w:szCs w:val="24"/>
          <w:lang w:val="es-ES_tradnl" w:eastAsia="es-ES"/>
        </w:rPr>
        <w:t xml:space="preserve">; </w:t>
      </w:r>
    </w:p>
    <w:p w:rsidR="00C05577" w:rsidRDefault="009C6B82" w:rsidP="00F621C3">
      <w:pPr>
        <w:spacing w:before="100" w:beforeAutospacing="1" w:after="100" w:afterAutospacing="1" w:line="360" w:lineRule="auto"/>
        <w:ind w:left="697"/>
        <w:jc w:val="both"/>
        <w:rPr>
          <w:rFonts w:ascii="Courier New" w:eastAsia="Calibri" w:hAnsi="Courier New" w:cs="Courier New"/>
          <w:sz w:val="24"/>
          <w:szCs w:val="24"/>
          <w:lang w:val="es-ES"/>
        </w:rPr>
      </w:pPr>
      <w:r w:rsidRPr="00DF5ECE">
        <w:rPr>
          <w:rFonts w:ascii="Courier New" w:eastAsia="Calibri" w:hAnsi="Courier New" w:cs="Courier New"/>
          <w:sz w:val="24"/>
          <w:szCs w:val="24"/>
          <w:lang w:val="es-ES"/>
        </w:rPr>
        <w:t>Que debido a lo acotado de las dimensiones del Lote se necesita edificar hasta la Línea Municipal;</w:t>
      </w:r>
    </w:p>
    <w:p w:rsidR="009C6B82" w:rsidRDefault="009C6B82" w:rsidP="00F621C3">
      <w:pPr>
        <w:spacing w:before="100" w:beforeAutospacing="1" w:after="100" w:afterAutospacing="1" w:line="360" w:lineRule="auto"/>
        <w:ind w:left="697"/>
        <w:jc w:val="both"/>
        <w:rPr>
          <w:rFonts w:ascii="Courier New" w:eastAsia="Calibri" w:hAnsi="Courier New" w:cs="Courier New"/>
          <w:sz w:val="24"/>
          <w:szCs w:val="24"/>
          <w:lang w:val="es-ES"/>
        </w:rPr>
      </w:pPr>
      <w:r w:rsidRPr="00DF5ECE">
        <w:rPr>
          <w:rFonts w:ascii="Courier New" w:eastAsia="Calibri" w:hAnsi="Courier New" w:cs="Courier New"/>
          <w:sz w:val="24"/>
          <w:szCs w:val="24"/>
          <w:lang w:val="es-ES"/>
        </w:rPr>
        <w:t>Que a fs. 26 la Oficina de Catastro informa que el lote en cuestión tiene la siguiente designación catas</w:t>
      </w:r>
      <w:r w:rsidR="00967CC2">
        <w:rPr>
          <w:rFonts w:ascii="Courier New" w:eastAsia="Calibri" w:hAnsi="Courier New" w:cs="Courier New"/>
          <w:sz w:val="24"/>
          <w:szCs w:val="24"/>
          <w:lang w:val="es-ES"/>
        </w:rPr>
        <w:t>tral</w:t>
      </w:r>
      <w:r>
        <w:rPr>
          <w:rFonts w:ascii="Courier New" w:eastAsia="Calibri" w:hAnsi="Courier New" w:cs="Courier New"/>
          <w:sz w:val="24"/>
          <w:szCs w:val="24"/>
          <w:lang w:val="es-ES"/>
        </w:rPr>
        <w:t>: 1-1-170-002- Lote 2</w:t>
      </w:r>
      <w:r w:rsidRPr="00DF5ECE">
        <w:rPr>
          <w:rFonts w:ascii="Courier New" w:eastAsia="Calibri" w:hAnsi="Courier New" w:cs="Courier New"/>
          <w:sz w:val="24"/>
          <w:szCs w:val="24"/>
          <w:lang w:val="es-ES"/>
        </w:rPr>
        <w:t xml:space="preserve">- </w:t>
      </w:r>
      <w:proofErr w:type="spellStart"/>
      <w:r w:rsidRPr="00DF5ECE">
        <w:rPr>
          <w:rFonts w:ascii="Courier New" w:eastAsia="Calibri" w:hAnsi="Courier New" w:cs="Courier New"/>
          <w:sz w:val="24"/>
          <w:szCs w:val="24"/>
          <w:lang w:val="es-ES"/>
        </w:rPr>
        <w:t>Mz</w:t>
      </w:r>
      <w:proofErr w:type="spellEnd"/>
      <w:r w:rsidRPr="00DF5ECE">
        <w:rPr>
          <w:rFonts w:ascii="Courier New" w:eastAsia="Calibri" w:hAnsi="Courier New" w:cs="Courier New"/>
          <w:sz w:val="24"/>
          <w:szCs w:val="24"/>
          <w:lang w:val="es-ES"/>
        </w:rPr>
        <w:t xml:space="preserve">. Of. 7 - </w:t>
      </w:r>
      <w:proofErr w:type="spellStart"/>
      <w:r w:rsidRPr="00DF5ECE">
        <w:rPr>
          <w:rFonts w:ascii="Courier New" w:eastAsia="Calibri" w:hAnsi="Courier New" w:cs="Courier New"/>
          <w:sz w:val="24"/>
          <w:szCs w:val="24"/>
          <w:lang w:val="es-ES"/>
        </w:rPr>
        <w:t>Cta</w:t>
      </w:r>
      <w:proofErr w:type="spellEnd"/>
      <w:r w:rsidRPr="00DF5ECE">
        <w:rPr>
          <w:rFonts w:ascii="Courier New" w:eastAsia="Calibri" w:hAnsi="Courier New" w:cs="Courier New"/>
          <w:sz w:val="24"/>
          <w:szCs w:val="24"/>
          <w:lang w:val="es-ES"/>
        </w:rPr>
        <w:t xml:space="preserve"> Nº 4885 - a nombre de Asociac</w:t>
      </w:r>
      <w:r>
        <w:rPr>
          <w:rFonts w:ascii="Courier New" w:eastAsia="Calibri" w:hAnsi="Courier New" w:cs="Courier New"/>
          <w:sz w:val="24"/>
          <w:szCs w:val="24"/>
          <w:lang w:val="es-ES"/>
        </w:rPr>
        <w:t>ión de los Testigos de Jehová</w:t>
      </w:r>
      <w:r w:rsidRPr="00DF5ECE">
        <w:rPr>
          <w:rFonts w:ascii="Courier New" w:eastAsia="Calibri" w:hAnsi="Courier New" w:cs="Courier New"/>
          <w:sz w:val="24"/>
          <w:szCs w:val="24"/>
          <w:lang w:val="es-ES"/>
        </w:rPr>
        <w:t xml:space="preserve">; </w:t>
      </w:r>
    </w:p>
    <w:p w:rsidR="00967CC2" w:rsidRDefault="009C6B82" w:rsidP="00967CC2">
      <w:pPr>
        <w:spacing w:before="100" w:beforeAutospacing="1" w:after="100" w:afterAutospacing="1" w:line="360" w:lineRule="auto"/>
        <w:ind w:left="697"/>
        <w:jc w:val="both"/>
        <w:rPr>
          <w:rFonts w:ascii="Courier New" w:eastAsia="Calibri" w:hAnsi="Courier New" w:cs="Courier New"/>
          <w:sz w:val="24"/>
          <w:szCs w:val="24"/>
          <w:lang w:val="es-ES"/>
        </w:rPr>
      </w:pPr>
      <w:r w:rsidRPr="00DF5ECE">
        <w:rPr>
          <w:rFonts w:ascii="Courier New" w:eastAsia="Calibri" w:hAnsi="Courier New" w:cs="Courier New"/>
          <w:sz w:val="24"/>
          <w:szCs w:val="24"/>
          <w:lang w:val="es-ES"/>
        </w:rPr>
        <w:t>Que a fs. 28 el Área de Planeamiento informa que  de acuerdo a la Ordenanza 8547</w:t>
      </w:r>
      <w:r w:rsidR="000B4748">
        <w:rPr>
          <w:rFonts w:ascii="Courier New" w:eastAsia="Calibri" w:hAnsi="Courier New" w:cs="Courier New"/>
          <w:sz w:val="24"/>
          <w:szCs w:val="24"/>
          <w:lang w:val="es-ES"/>
        </w:rPr>
        <w:t xml:space="preserve"> </w:t>
      </w:r>
      <w:r w:rsidRPr="00DF5ECE">
        <w:rPr>
          <w:rFonts w:ascii="Courier New" w:eastAsia="Calibri" w:hAnsi="Courier New" w:cs="Courier New"/>
          <w:sz w:val="24"/>
          <w:szCs w:val="24"/>
          <w:lang w:val="es-ES"/>
        </w:rPr>
        <w:t>-</w:t>
      </w:r>
      <w:r w:rsidR="000B4748">
        <w:rPr>
          <w:rFonts w:ascii="Courier New" w:eastAsia="Calibri" w:hAnsi="Courier New" w:cs="Courier New"/>
          <w:sz w:val="24"/>
          <w:szCs w:val="24"/>
          <w:lang w:val="es-ES"/>
        </w:rPr>
        <w:t xml:space="preserve"> </w:t>
      </w:r>
      <w:r w:rsidRPr="00DF5ECE">
        <w:rPr>
          <w:rFonts w:ascii="Courier New" w:eastAsia="Calibri" w:hAnsi="Courier New" w:cs="Courier New"/>
          <w:sz w:val="24"/>
          <w:szCs w:val="24"/>
          <w:lang w:val="es-ES"/>
        </w:rPr>
        <w:t>Art.Nº191-</w:t>
      </w:r>
      <w:r w:rsidR="000B4748">
        <w:rPr>
          <w:rFonts w:ascii="Courier New" w:eastAsia="Calibri" w:hAnsi="Courier New" w:cs="Courier New"/>
          <w:sz w:val="24"/>
          <w:szCs w:val="24"/>
          <w:lang w:val="es-ES"/>
        </w:rPr>
        <w:t xml:space="preserve"> </w:t>
      </w:r>
      <w:r w:rsidRPr="00DF5ECE">
        <w:rPr>
          <w:rFonts w:ascii="Courier New" w:eastAsia="Calibri" w:hAnsi="Courier New" w:cs="Courier New"/>
          <w:sz w:val="24"/>
          <w:szCs w:val="24"/>
          <w:lang w:val="es-ES"/>
        </w:rPr>
        <w:t xml:space="preserve">para la </w:t>
      </w:r>
      <w:r>
        <w:rPr>
          <w:rFonts w:ascii="Courier New" w:eastAsia="Calibri" w:hAnsi="Courier New" w:cs="Courier New"/>
          <w:sz w:val="24"/>
          <w:szCs w:val="24"/>
          <w:lang w:val="es-ES"/>
        </w:rPr>
        <w:t>Zona Residencial Norte dice que</w:t>
      </w:r>
      <w:r w:rsidRPr="00DF5ECE">
        <w:rPr>
          <w:rFonts w:ascii="Courier New" w:eastAsia="Calibri" w:hAnsi="Courier New" w:cs="Courier New"/>
          <w:sz w:val="24"/>
          <w:szCs w:val="24"/>
          <w:lang w:val="es-ES"/>
        </w:rPr>
        <w:t xml:space="preserve">, con respecto a la </w:t>
      </w:r>
      <w:r w:rsidRPr="000B4748">
        <w:rPr>
          <w:rFonts w:ascii="Courier New" w:eastAsia="Calibri" w:hAnsi="Courier New" w:cs="Courier New"/>
          <w:sz w:val="24"/>
          <w:szCs w:val="24"/>
          <w:lang w:val="es-ES"/>
        </w:rPr>
        <w:t>Ocupación del Suelo</w:t>
      </w:r>
      <w:r w:rsidRPr="00DF5ECE">
        <w:rPr>
          <w:rFonts w:ascii="Courier New" w:eastAsia="Calibri" w:hAnsi="Courier New" w:cs="Courier New"/>
          <w:sz w:val="24"/>
          <w:szCs w:val="24"/>
          <w:lang w:val="es-ES"/>
        </w:rPr>
        <w:t>,</w:t>
      </w:r>
      <w:r>
        <w:rPr>
          <w:rFonts w:ascii="Courier New" w:eastAsia="Calibri" w:hAnsi="Courier New" w:cs="Courier New"/>
          <w:sz w:val="24"/>
          <w:szCs w:val="24"/>
          <w:lang w:val="es-ES"/>
        </w:rPr>
        <w:t xml:space="preserve"> </w:t>
      </w:r>
      <w:r w:rsidRPr="00DF5ECE">
        <w:rPr>
          <w:rFonts w:ascii="Courier New" w:eastAsia="Calibri" w:hAnsi="Courier New" w:cs="Courier New"/>
          <w:sz w:val="24"/>
          <w:szCs w:val="24"/>
          <w:lang w:val="es-ES"/>
        </w:rPr>
        <w:t>el proyecto no cumple</w:t>
      </w:r>
      <w:r w:rsidR="00B557DB">
        <w:rPr>
          <w:rFonts w:ascii="Courier New" w:eastAsia="Calibri" w:hAnsi="Courier New" w:cs="Courier New"/>
          <w:sz w:val="24"/>
          <w:szCs w:val="24"/>
          <w:lang w:val="es-ES"/>
        </w:rPr>
        <w:t xml:space="preserve"> el FOS:</w:t>
      </w:r>
      <w:r w:rsidR="000B4748">
        <w:rPr>
          <w:rFonts w:ascii="Courier New" w:eastAsia="Calibri" w:hAnsi="Courier New" w:cs="Courier New"/>
          <w:sz w:val="24"/>
          <w:szCs w:val="24"/>
          <w:lang w:val="es-ES"/>
        </w:rPr>
        <w:t xml:space="preserve"> </w:t>
      </w:r>
      <w:r w:rsidR="00B557DB">
        <w:rPr>
          <w:rFonts w:ascii="Courier New" w:eastAsia="Calibri" w:hAnsi="Courier New" w:cs="Courier New"/>
          <w:sz w:val="24"/>
          <w:szCs w:val="24"/>
          <w:lang w:val="es-ES"/>
        </w:rPr>
        <w:t>72,51% (permitido 60%</w:t>
      </w:r>
      <w:r w:rsidRPr="00DF5ECE">
        <w:rPr>
          <w:rFonts w:ascii="Courier New" w:eastAsia="Calibri" w:hAnsi="Courier New" w:cs="Courier New"/>
          <w:sz w:val="24"/>
          <w:szCs w:val="24"/>
          <w:lang w:val="es-ES"/>
        </w:rPr>
        <w:t xml:space="preserve">)  y con respecto a los </w:t>
      </w:r>
      <w:r w:rsidRPr="000B4748">
        <w:rPr>
          <w:rFonts w:ascii="Courier New" w:eastAsia="Calibri" w:hAnsi="Courier New" w:cs="Courier New"/>
          <w:sz w:val="24"/>
          <w:szCs w:val="24"/>
          <w:lang w:val="es-ES"/>
        </w:rPr>
        <w:t>Retiros Mínimos</w:t>
      </w:r>
      <w:r w:rsidRPr="00DF5ECE">
        <w:rPr>
          <w:rFonts w:ascii="Courier New" w:eastAsia="Calibri" w:hAnsi="Courier New" w:cs="Courier New"/>
          <w:sz w:val="24"/>
          <w:szCs w:val="24"/>
          <w:lang w:val="es-ES"/>
        </w:rPr>
        <w:t xml:space="preserve"> de Frent</w:t>
      </w:r>
      <w:r w:rsidR="00967CC2" w:rsidRPr="00DF5ECE">
        <w:rPr>
          <w:rFonts w:ascii="Courier New" w:eastAsia="Calibri" w:hAnsi="Courier New" w:cs="Courier New"/>
          <w:sz w:val="24"/>
          <w:szCs w:val="24"/>
          <w:lang w:val="es-ES"/>
        </w:rPr>
        <w:t>es, no cu</w:t>
      </w:r>
      <w:r w:rsidR="00967CC2">
        <w:rPr>
          <w:rFonts w:ascii="Courier New" w:eastAsia="Calibri" w:hAnsi="Courier New" w:cs="Courier New"/>
          <w:sz w:val="24"/>
          <w:szCs w:val="24"/>
          <w:lang w:val="es-ES"/>
        </w:rPr>
        <w:t>mple 0,00 m (permitido 3,00 m)</w:t>
      </w:r>
      <w:r w:rsidR="00967CC2" w:rsidRPr="00DF5ECE">
        <w:rPr>
          <w:rFonts w:ascii="Courier New" w:eastAsia="Calibri" w:hAnsi="Courier New" w:cs="Courier New"/>
          <w:sz w:val="24"/>
          <w:szCs w:val="24"/>
          <w:lang w:val="es-ES"/>
        </w:rPr>
        <w:t xml:space="preserve">; </w:t>
      </w:r>
    </w:p>
    <w:p w:rsidR="00967CC2" w:rsidRDefault="00967CC2" w:rsidP="00967CC2">
      <w:pPr>
        <w:spacing w:after="0" w:line="360" w:lineRule="auto"/>
        <w:ind w:left="697"/>
        <w:jc w:val="right"/>
        <w:rPr>
          <w:rFonts w:ascii="Courier New" w:eastAsia="Calibri" w:hAnsi="Courier New" w:cs="Courier New"/>
          <w:sz w:val="24"/>
          <w:szCs w:val="24"/>
          <w:lang w:val="es-ES"/>
        </w:rPr>
      </w:pPr>
      <w:r>
        <w:rPr>
          <w:rFonts w:ascii="Courier New" w:eastAsia="Calibri" w:hAnsi="Courier New" w:cs="Courier New"/>
          <w:sz w:val="24"/>
          <w:szCs w:val="24"/>
          <w:lang w:val="es-ES"/>
        </w:rPr>
        <w:t>…///</w:t>
      </w:r>
    </w:p>
    <w:p w:rsidR="00967CC2" w:rsidRDefault="00967CC2" w:rsidP="00967CC2">
      <w:pPr>
        <w:spacing w:before="100" w:beforeAutospacing="1" w:after="100" w:afterAutospacing="1" w:line="360" w:lineRule="auto"/>
        <w:rPr>
          <w:rFonts w:ascii="Courier New" w:eastAsia="Calibri" w:hAnsi="Courier New" w:cs="Courier New"/>
          <w:sz w:val="24"/>
          <w:szCs w:val="24"/>
          <w:lang w:val="es-ES"/>
        </w:rPr>
      </w:pPr>
      <w:r>
        <w:rPr>
          <w:rFonts w:ascii="Courier New" w:eastAsia="Calibri" w:hAnsi="Courier New" w:cs="Courier New"/>
          <w:sz w:val="24"/>
          <w:szCs w:val="24"/>
          <w:lang w:val="es-ES"/>
        </w:rPr>
        <w:lastRenderedPageBreak/>
        <w:t>…///2.-</w:t>
      </w:r>
      <w:r w:rsidRPr="00DF5ECE">
        <w:rPr>
          <w:rFonts w:ascii="Courier New" w:eastAsia="Calibri" w:hAnsi="Courier New" w:cs="Courier New"/>
          <w:sz w:val="24"/>
          <w:szCs w:val="24"/>
          <w:lang w:val="es-ES"/>
        </w:rPr>
        <w:t xml:space="preserve"> </w:t>
      </w:r>
    </w:p>
    <w:p w:rsidR="00B557DB" w:rsidRDefault="00920FCA" w:rsidP="00B557DB">
      <w:pPr>
        <w:spacing w:after="0" w:line="360" w:lineRule="auto"/>
        <w:ind w:left="697"/>
        <w:jc w:val="both"/>
        <w:rPr>
          <w:rFonts w:ascii="Courier New" w:eastAsia="Calibri" w:hAnsi="Courier New" w:cs="Courier New"/>
          <w:sz w:val="24"/>
          <w:szCs w:val="24"/>
          <w:lang w:val="es-ES"/>
        </w:rPr>
      </w:pPr>
      <w:r>
        <w:rPr>
          <w:rFonts w:ascii="Courier New" w:eastAsia="Calibri" w:hAnsi="Courier New" w:cs="Courier New"/>
          <w:sz w:val="24"/>
          <w:szCs w:val="24"/>
          <w:lang w:val="es-ES"/>
        </w:rPr>
        <w:t>Q</w:t>
      </w:r>
      <w:r w:rsidR="009C6B82" w:rsidRPr="00DF5ECE">
        <w:rPr>
          <w:rFonts w:ascii="Courier New" w:eastAsia="Calibri" w:hAnsi="Courier New" w:cs="Courier New"/>
          <w:sz w:val="24"/>
          <w:szCs w:val="24"/>
          <w:lang w:val="es-ES"/>
        </w:rPr>
        <w:t xml:space="preserve">ue en estos casos se </w:t>
      </w:r>
      <w:r w:rsidR="00B557DB">
        <w:rPr>
          <w:rFonts w:ascii="Courier New" w:eastAsia="Calibri" w:hAnsi="Courier New" w:cs="Courier New"/>
          <w:sz w:val="24"/>
          <w:szCs w:val="24"/>
          <w:lang w:val="es-ES"/>
        </w:rPr>
        <w:t xml:space="preserve"> </w:t>
      </w:r>
      <w:r w:rsidR="009C6B82" w:rsidRPr="00DF5ECE">
        <w:rPr>
          <w:rFonts w:ascii="Courier New" w:eastAsia="Calibri" w:hAnsi="Courier New" w:cs="Courier New"/>
          <w:sz w:val="24"/>
          <w:szCs w:val="24"/>
          <w:lang w:val="es-ES"/>
        </w:rPr>
        <w:t>debe</w:t>
      </w:r>
      <w:r w:rsidR="00B557DB">
        <w:rPr>
          <w:rFonts w:ascii="Courier New" w:eastAsia="Calibri" w:hAnsi="Courier New" w:cs="Courier New"/>
          <w:sz w:val="24"/>
          <w:szCs w:val="24"/>
          <w:lang w:val="es-ES"/>
        </w:rPr>
        <w:t xml:space="preserve"> </w:t>
      </w:r>
      <w:r w:rsidR="009C6B82" w:rsidRPr="00DF5ECE">
        <w:rPr>
          <w:rFonts w:ascii="Courier New" w:eastAsia="Calibri" w:hAnsi="Courier New" w:cs="Courier New"/>
          <w:sz w:val="24"/>
          <w:szCs w:val="24"/>
          <w:lang w:val="es-ES"/>
        </w:rPr>
        <w:t xml:space="preserve"> aplicar</w:t>
      </w:r>
      <w:r w:rsidR="00B557DB">
        <w:rPr>
          <w:rFonts w:ascii="Courier New" w:eastAsia="Calibri" w:hAnsi="Courier New" w:cs="Courier New"/>
          <w:sz w:val="24"/>
          <w:szCs w:val="24"/>
          <w:lang w:val="es-ES"/>
        </w:rPr>
        <w:t xml:space="preserve"> </w:t>
      </w:r>
      <w:r w:rsidR="009C6B82" w:rsidRPr="00DF5ECE">
        <w:rPr>
          <w:rFonts w:ascii="Courier New" w:eastAsia="Calibri" w:hAnsi="Courier New" w:cs="Courier New"/>
          <w:sz w:val="24"/>
          <w:szCs w:val="24"/>
          <w:lang w:val="es-ES"/>
        </w:rPr>
        <w:t>el Art. 141 del</w:t>
      </w:r>
      <w:r w:rsidR="00707DF4" w:rsidRPr="00707DF4">
        <w:rPr>
          <w:rFonts w:ascii="Courier New" w:eastAsia="Calibri" w:hAnsi="Courier New" w:cs="Courier New"/>
          <w:sz w:val="24"/>
          <w:szCs w:val="24"/>
          <w:lang w:val="es-ES"/>
        </w:rPr>
        <w:t xml:space="preserve"> </w:t>
      </w:r>
      <w:r w:rsidR="00707DF4" w:rsidRPr="00DF5ECE">
        <w:rPr>
          <w:rFonts w:ascii="Courier New" w:eastAsia="Calibri" w:hAnsi="Courier New" w:cs="Courier New"/>
          <w:sz w:val="24"/>
          <w:szCs w:val="24"/>
          <w:lang w:val="es-ES"/>
        </w:rPr>
        <w:t>Código Urbanístico, en</w:t>
      </w:r>
      <w:r w:rsidR="00707DF4">
        <w:rPr>
          <w:rFonts w:ascii="Courier New" w:eastAsia="Calibri" w:hAnsi="Courier New" w:cs="Courier New"/>
          <w:sz w:val="24"/>
          <w:szCs w:val="24"/>
          <w:lang w:val="es-ES"/>
        </w:rPr>
        <w:t xml:space="preserve">  el  cual  por  parcela  inferior</w:t>
      </w:r>
    </w:p>
    <w:p w:rsidR="009C6B82" w:rsidRDefault="000B4748" w:rsidP="00F621C3">
      <w:pPr>
        <w:spacing w:before="100" w:beforeAutospacing="1" w:after="100" w:afterAutospacing="1" w:line="360" w:lineRule="auto"/>
        <w:ind w:left="697"/>
        <w:jc w:val="both"/>
        <w:rPr>
          <w:rFonts w:ascii="Courier New" w:eastAsia="Calibri" w:hAnsi="Courier New" w:cs="Courier New"/>
          <w:sz w:val="24"/>
          <w:szCs w:val="24"/>
          <w:lang w:val="es-ES"/>
        </w:rPr>
      </w:pPr>
      <w:r>
        <w:rPr>
          <w:rFonts w:ascii="Courier New" w:eastAsia="Calibri" w:hAnsi="Courier New" w:cs="Courier New"/>
          <w:sz w:val="24"/>
          <w:szCs w:val="24"/>
          <w:lang w:val="es-ES"/>
        </w:rPr>
        <w:t>(</w:t>
      </w:r>
      <w:r w:rsidR="009C6B82" w:rsidRPr="00DF5ECE">
        <w:rPr>
          <w:rFonts w:ascii="Courier New" w:eastAsia="Calibri" w:hAnsi="Courier New" w:cs="Courier New"/>
          <w:sz w:val="24"/>
          <w:szCs w:val="24"/>
          <w:lang w:val="es-ES"/>
        </w:rPr>
        <w:t>237,0</w:t>
      </w:r>
      <w:r w:rsidR="009C6B82">
        <w:rPr>
          <w:rFonts w:ascii="Courier New" w:eastAsia="Calibri" w:hAnsi="Courier New" w:cs="Courier New"/>
          <w:sz w:val="24"/>
          <w:szCs w:val="24"/>
          <w:lang w:val="es-ES"/>
        </w:rPr>
        <w:t>6 m2)</w:t>
      </w:r>
      <w:r w:rsidR="00707DF4">
        <w:rPr>
          <w:rFonts w:ascii="Courier New" w:eastAsia="Calibri" w:hAnsi="Courier New" w:cs="Courier New"/>
          <w:sz w:val="24"/>
          <w:szCs w:val="24"/>
          <w:lang w:val="es-ES"/>
        </w:rPr>
        <w:t xml:space="preserve"> </w:t>
      </w:r>
      <w:r w:rsidR="009C6B82">
        <w:rPr>
          <w:rFonts w:ascii="Courier New" w:eastAsia="Calibri" w:hAnsi="Courier New" w:cs="Courier New"/>
          <w:sz w:val="24"/>
          <w:szCs w:val="24"/>
          <w:lang w:val="es-ES"/>
        </w:rPr>
        <w:t>al mínimo normado (360 m2</w:t>
      </w:r>
      <w:r w:rsidR="009C6B82" w:rsidRPr="00DF5ECE">
        <w:rPr>
          <w:rFonts w:ascii="Courier New" w:eastAsia="Calibri" w:hAnsi="Courier New" w:cs="Courier New"/>
          <w:sz w:val="24"/>
          <w:szCs w:val="24"/>
          <w:lang w:val="es-ES"/>
        </w:rPr>
        <w:t>)</w:t>
      </w:r>
      <w:r w:rsidR="009C6B82">
        <w:rPr>
          <w:rFonts w:ascii="Courier New" w:eastAsia="Calibri" w:hAnsi="Courier New" w:cs="Courier New"/>
          <w:sz w:val="24"/>
          <w:szCs w:val="24"/>
          <w:lang w:val="es-ES"/>
        </w:rPr>
        <w:t xml:space="preserve"> </w:t>
      </w:r>
      <w:r w:rsidR="009C6B82" w:rsidRPr="00DF5ECE">
        <w:rPr>
          <w:rFonts w:ascii="Courier New" w:eastAsia="Calibri" w:hAnsi="Courier New" w:cs="Courier New"/>
          <w:sz w:val="24"/>
          <w:szCs w:val="24"/>
          <w:lang w:val="es-ES"/>
        </w:rPr>
        <w:t>los retiros quedarán sujetos al est</w:t>
      </w:r>
      <w:r w:rsidR="009C6B82">
        <w:rPr>
          <w:rFonts w:ascii="Courier New" w:eastAsia="Calibri" w:hAnsi="Courier New" w:cs="Courier New"/>
          <w:sz w:val="24"/>
          <w:szCs w:val="24"/>
          <w:lang w:val="es-ES"/>
        </w:rPr>
        <w:t>udio particularizado del OTA;</w:t>
      </w:r>
      <w:r w:rsidR="009C6B82" w:rsidRPr="00DF5ECE">
        <w:rPr>
          <w:rFonts w:ascii="Courier New" w:eastAsia="Calibri" w:hAnsi="Courier New" w:cs="Courier New"/>
          <w:sz w:val="24"/>
          <w:szCs w:val="24"/>
          <w:lang w:val="es-ES"/>
        </w:rPr>
        <w:t xml:space="preserve"> </w:t>
      </w:r>
    </w:p>
    <w:p w:rsidR="009C6B82" w:rsidRDefault="009C6B82" w:rsidP="00F621C3">
      <w:pPr>
        <w:spacing w:before="100" w:beforeAutospacing="1" w:after="100" w:afterAutospacing="1" w:line="360" w:lineRule="auto"/>
        <w:ind w:left="697"/>
        <w:jc w:val="both"/>
        <w:rPr>
          <w:rFonts w:ascii="Courier New" w:eastAsia="Calibri" w:hAnsi="Courier New" w:cs="Courier New"/>
          <w:sz w:val="24"/>
          <w:szCs w:val="24"/>
          <w:lang w:val="es-ES"/>
        </w:rPr>
      </w:pPr>
      <w:r>
        <w:rPr>
          <w:rFonts w:ascii="Courier New" w:eastAsia="Calibri" w:hAnsi="Courier New" w:cs="Courier New"/>
          <w:sz w:val="24"/>
          <w:szCs w:val="24"/>
          <w:lang w:val="es-ES"/>
        </w:rPr>
        <w:t>Q</w:t>
      </w:r>
      <w:r w:rsidRPr="00DF5ECE">
        <w:rPr>
          <w:rFonts w:ascii="Courier New" w:eastAsia="Calibri" w:hAnsi="Courier New" w:cs="Courier New"/>
          <w:sz w:val="24"/>
          <w:szCs w:val="24"/>
          <w:lang w:val="es-ES"/>
        </w:rPr>
        <w:t xml:space="preserve">ue con respecto a la </w:t>
      </w:r>
      <w:r w:rsidRPr="000B4748">
        <w:rPr>
          <w:rFonts w:ascii="Courier New" w:eastAsia="Calibri" w:hAnsi="Courier New" w:cs="Courier New"/>
          <w:sz w:val="24"/>
          <w:szCs w:val="24"/>
          <w:lang w:val="es-ES"/>
        </w:rPr>
        <w:t>Ocupación del Suelo</w:t>
      </w:r>
      <w:r w:rsidRPr="00DF5ECE">
        <w:rPr>
          <w:rFonts w:ascii="Courier New" w:eastAsia="Calibri" w:hAnsi="Courier New" w:cs="Courier New"/>
          <w:sz w:val="24"/>
          <w:szCs w:val="24"/>
          <w:lang w:val="es-ES"/>
        </w:rPr>
        <w:t xml:space="preserve"> y teniendo en cuenta Art. 126 del Código Urbanístico se admitirá una tolerancia de hasta un 10% al valor normado……”el excedente de los índices es mínim</w:t>
      </w:r>
      <w:r>
        <w:rPr>
          <w:rFonts w:ascii="Courier New" w:eastAsia="Calibri" w:hAnsi="Courier New" w:cs="Courier New"/>
          <w:sz w:val="24"/>
          <w:szCs w:val="24"/>
          <w:lang w:val="es-ES"/>
        </w:rPr>
        <w:t>o FOS: 72,51% (permitido 66%)</w:t>
      </w:r>
      <w:r w:rsidRPr="00DF5ECE">
        <w:rPr>
          <w:rFonts w:ascii="Courier New" w:eastAsia="Calibri" w:hAnsi="Courier New" w:cs="Courier New"/>
          <w:sz w:val="24"/>
          <w:szCs w:val="24"/>
          <w:lang w:val="es-ES"/>
        </w:rPr>
        <w:t xml:space="preserve">; </w:t>
      </w:r>
    </w:p>
    <w:p w:rsidR="009C6B82" w:rsidRDefault="009C6B82" w:rsidP="00F621C3">
      <w:pPr>
        <w:spacing w:before="100" w:beforeAutospacing="1" w:after="100" w:afterAutospacing="1" w:line="360" w:lineRule="auto"/>
        <w:ind w:left="697"/>
        <w:jc w:val="both"/>
        <w:rPr>
          <w:rFonts w:ascii="Courier New" w:eastAsia="Calibri" w:hAnsi="Courier New" w:cs="Courier New"/>
          <w:sz w:val="24"/>
          <w:szCs w:val="24"/>
          <w:lang w:val="es-ES"/>
        </w:rPr>
      </w:pPr>
      <w:r w:rsidRPr="00DF5ECE">
        <w:rPr>
          <w:rFonts w:ascii="Courier New" w:eastAsia="Calibri" w:hAnsi="Courier New" w:cs="Courier New"/>
          <w:sz w:val="24"/>
          <w:szCs w:val="24"/>
          <w:lang w:val="es-ES"/>
        </w:rPr>
        <w:t>Que a fs. 29 la Secretaría de Obras y Servicios Públicos informa</w:t>
      </w:r>
      <w:r>
        <w:rPr>
          <w:rFonts w:ascii="Courier New" w:eastAsia="Calibri" w:hAnsi="Courier New" w:cs="Courier New"/>
          <w:sz w:val="24"/>
          <w:szCs w:val="24"/>
          <w:lang w:val="es-ES"/>
        </w:rPr>
        <w:t xml:space="preserve"> que la edificación existente (Expediente Const. 66-P-57) </w:t>
      </w:r>
      <w:r w:rsidRPr="00DF5ECE">
        <w:rPr>
          <w:rFonts w:ascii="Courier New" w:eastAsia="Calibri" w:hAnsi="Courier New" w:cs="Courier New"/>
          <w:sz w:val="24"/>
          <w:szCs w:val="24"/>
          <w:lang w:val="es-ES"/>
        </w:rPr>
        <w:t>tiene un retiro de la L.M. inferior al retiro de la Normativ</w:t>
      </w:r>
      <w:r>
        <w:rPr>
          <w:rFonts w:ascii="Courier New" w:eastAsia="Calibri" w:hAnsi="Courier New" w:cs="Courier New"/>
          <w:sz w:val="24"/>
          <w:szCs w:val="24"/>
          <w:lang w:val="es-ES"/>
        </w:rPr>
        <w:t>a vigente</w:t>
      </w:r>
      <w:r w:rsidRPr="00DF5ECE">
        <w:rPr>
          <w:rFonts w:ascii="Courier New" w:eastAsia="Calibri" w:hAnsi="Courier New" w:cs="Courier New"/>
          <w:sz w:val="24"/>
          <w:szCs w:val="24"/>
          <w:lang w:val="es-ES"/>
        </w:rPr>
        <w:t xml:space="preserve">; </w:t>
      </w:r>
    </w:p>
    <w:p w:rsidR="009C6B82" w:rsidRDefault="009C6B82" w:rsidP="00F621C3">
      <w:pPr>
        <w:spacing w:before="100" w:beforeAutospacing="1" w:after="100" w:afterAutospacing="1" w:line="360" w:lineRule="auto"/>
        <w:ind w:left="697"/>
        <w:jc w:val="both"/>
        <w:rPr>
          <w:rFonts w:ascii="Courier New" w:eastAsia="Calibri" w:hAnsi="Courier New" w:cs="Courier New"/>
          <w:sz w:val="24"/>
          <w:szCs w:val="24"/>
          <w:lang w:val="es-ES"/>
        </w:rPr>
      </w:pPr>
      <w:r>
        <w:rPr>
          <w:rFonts w:ascii="Courier New" w:eastAsia="Calibri" w:hAnsi="Courier New" w:cs="Courier New"/>
          <w:sz w:val="24"/>
          <w:szCs w:val="24"/>
          <w:lang w:val="es-ES"/>
        </w:rPr>
        <w:t>Q</w:t>
      </w:r>
      <w:r w:rsidRPr="00DF5ECE">
        <w:rPr>
          <w:rFonts w:ascii="Courier New" w:eastAsia="Calibri" w:hAnsi="Courier New" w:cs="Courier New"/>
          <w:sz w:val="24"/>
          <w:szCs w:val="24"/>
          <w:lang w:val="es-ES"/>
        </w:rPr>
        <w:t xml:space="preserve">ue la ampliación de superficie es necesaria para el funcionamiento de las </w:t>
      </w:r>
      <w:r>
        <w:rPr>
          <w:rFonts w:ascii="Courier New" w:eastAsia="Calibri" w:hAnsi="Courier New" w:cs="Courier New"/>
          <w:sz w:val="24"/>
          <w:szCs w:val="24"/>
          <w:lang w:val="es-ES"/>
        </w:rPr>
        <w:t>actividades de dicha Asociación</w:t>
      </w:r>
      <w:r w:rsidRPr="00DF5ECE">
        <w:rPr>
          <w:rFonts w:ascii="Courier New" w:eastAsia="Calibri" w:hAnsi="Courier New" w:cs="Courier New"/>
          <w:sz w:val="24"/>
          <w:szCs w:val="24"/>
          <w:lang w:val="es-ES"/>
        </w:rPr>
        <w:t>;</w:t>
      </w:r>
    </w:p>
    <w:p w:rsidR="009C6B82" w:rsidRDefault="009C6B82" w:rsidP="00F621C3">
      <w:pPr>
        <w:spacing w:before="100" w:beforeAutospacing="1" w:after="100" w:afterAutospacing="1" w:line="360" w:lineRule="auto"/>
        <w:ind w:left="697"/>
        <w:jc w:val="both"/>
        <w:rPr>
          <w:rFonts w:ascii="Courier New" w:eastAsia="Calibri" w:hAnsi="Courier New" w:cs="Courier New"/>
          <w:sz w:val="24"/>
          <w:szCs w:val="24"/>
          <w:lang w:val="es-ES"/>
        </w:rPr>
      </w:pPr>
      <w:r>
        <w:rPr>
          <w:rFonts w:ascii="Courier New" w:eastAsia="Calibri" w:hAnsi="Courier New" w:cs="Courier New"/>
          <w:sz w:val="24"/>
          <w:szCs w:val="24"/>
          <w:lang w:val="es-ES"/>
        </w:rPr>
        <w:t>Q</w:t>
      </w:r>
      <w:r w:rsidRPr="00DF5ECE">
        <w:rPr>
          <w:rFonts w:ascii="Courier New" w:eastAsia="Calibri" w:hAnsi="Courier New" w:cs="Courier New"/>
          <w:sz w:val="24"/>
          <w:szCs w:val="24"/>
          <w:lang w:val="es-ES"/>
        </w:rPr>
        <w:t xml:space="preserve">ue la Secretaría de Obras Públicas daría curso favorable a la </w:t>
      </w:r>
      <w:r>
        <w:rPr>
          <w:rFonts w:ascii="Courier New" w:eastAsia="Calibri" w:hAnsi="Courier New" w:cs="Courier New"/>
          <w:sz w:val="24"/>
          <w:szCs w:val="24"/>
          <w:lang w:val="es-ES"/>
        </w:rPr>
        <w:t>excepción del retiro solicitado</w:t>
      </w:r>
      <w:r w:rsidRPr="00DF5ECE">
        <w:rPr>
          <w:rFonts w:ascii="Courier New" w:eastAsia="Calibri" w:hAnsi="Courier New" w:cs="Courier New"/>
          <w:sz w:val="24"/>
          <w:szCs w:val="24"/>
          <w:lang w:val="es-ES"/>
        </w:rPr>
        <w:t>, conforme a las facultades que le otorga el Art.</w:t>
      </w:r>
      <w:r>
        <w:rPr>
          <w:rFonts w:ascii="Courier New" w:eastAsia="Calibri" w:hAnsi="Courier New" w:cs="Courier New"/>
          <w:sz w:val="24"/>
          <w:szCs w:val="24"/>
          <w:lang w:val="es-ES"/>
        </w:rPr>
        <w:t xml:space="preserve"> Nº 141 de la Ordenanza Nº 8547</w:t>
      </w:r>
      <w:r w:rsidRPr="00DF5ECE">
        <w:rPr>
          <w:rFonts w:ascii="Courier New" w:eastAsia="Calibri" w:hAnsi="Courier New" w:cs="Courier New"/>
          <w:sz w:val="24"/>
          <w:szCs w:val="24"/>
          <w:lang w:val="es-ES"/>
        </w:rPr>
        <w:t xml:space="preserve">; </w:t>
      </w:r>
    </w:p>
    <w:p w:rsidR="00145621" w:rsidRPr="009C6B82" w:rsidRDefault="009C6B82" w:rsidP="00F621C3">
      <w:pPr>
        <w:spacing w:before="100" w:beforeAutospacing="1" w:after="100" w:afterAutospacing="1" w:line="360" w:lineRule="auto"/>
        <w:ind w:left="697"/>
        <w:jc w:val="both"/>
        <w:rPr>
          <w:rFonts w:ascii="Courier New" w:eastAsia="Calibri" w:hAnsi="Courier New" w:cs="Courier New"/>
          <w:sz w:val="24"/>
          <w:szCs w:val="24"/>
        </w:rPr>
      </w:pPr>
      <w:r>
        <w:rPr>
          <w:rFonts w:ascii="Courier New" w:eastAsia="Calibri" w:hAnsi="Courier New" w:cs="Courier New"/>
          <w:sz w:val="24"/>
          <w:szCs w:val="24"/>
          <w:lang w:val="es-ES"/>
        </w:rPr>
        <w:t>Q</w:t>
      </w:r>
      <w:r w:rsidRPr="00DF5ECE">
        <w:rPr>
          <w:rFonts w:ascii="Courier New" w:eastAsia="Calibri" w:hAnsi="Courier New" w:cs="Courier New"/>
          <w:sz w:val="24"/>
          <w:szCs w:val="24"/>
          <w:lang w:val="es-ES"/>
        </w:rPr>
        <w:t xml:space="preserve">ue considera viable </w:t>
      </w:r>
      <w:r>
        <w:rPr>
          <w:rFonts w:ascii="Courier New" w:eastAsia="Calibri" w:hAnsi="Courier New" w:cs="Courier New"/>
          <w:sz w:val="24"/>
          <w:szCs w:val="24"/>
          <w:lang w:val="es-ES"/>
        </w:rPr>
        <w:t xml:space="preserve">otorgar la excepción solicitada, ya que </w:t>
      </w:r>
      <w:r w:rsidRPr="00DF5ECE">
        <w:rPr>
          <w:rFonts w:ascii="Courier New" w:eastAsia="Calibri" w:hAnsi="Courier New" w:cs="Courier New"/>
          <w:sz w:val="24"/>
          <w:szCs w:val="24"/>
          <w:lang w:val="es-ES"/>
        </w:rPr>
        <w:t>los valores del proyecto exceden en un pequeño porc</w:t>
      </w:r>
      <w:r>
        <w:rPr>
          <w:rFonts w:ascii="Courier New" w:eastAsia="Calibri" w:hAnsi="Courier New" w:cs="Courier New"/>
          <w:sz w:val="24"/>
          <w:szCs w:val="24"/>
          <w:lang w:val="es-ES"/>
        </w:rPr>
        <w:t>entaje a los máximos permitidos</w:t>
      </w:r>
      <w:r w:rsidRPr="00DF5ECE">
        <w:rPr>
          <w:rFonts w:ascii="Courier New" w:eastAsia="Calibri" w:hAnsi="Courier New" w:cs="Courier New"/>
          <w:sz w:val="24"/>
          <w:szCs w:val="24"/>
          <w:lang w:val="es-ES"/>
        </w:rPr>
        <w:t>, no afectando a</w:t>
      </w:r>
      <w:r>
        <w:rPr>
          <w:rFonts w:ascii="Courier New" w:eastAsia="Calibri" w:hAnsi="Courier New" w:cs="Courier New"/>
          <w:sz w:val="24"/>
          <w:szCs w:val="24"/>
          <w:lang w:val="es-ES"/>
        </w:rPr>
        <w:t>l entorno urbanístico existente;</w:t>
      </w:r>
    </w:p>
    <w:p w:rsidR="00967CC2" w:rsidRDefault="00707DF4" w:rsidP="00967CC2">
      <w:pPr>
        <w:spacing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 xml:space="preserve">     </w:t>
      </w:r>
      <w:r w:rsidR="00F621C3">
        <w:rPr>
          <w:rFonts w:ascii="Courier New" w:eastAsia="Arial Unicode MS" w:hAnsi="Courier New" w:cs="ShelleyAllegroScript-Normal"/>
          <w:sz w:val="24"/>
          <w:szCs w:val="24"/>
          <w:lang w:val="es-ES_tradnl" w:eastAsia="es-ES"/>
        </w:rPr>
        <w:t xml:space="preserve">Que evaluado el </w:t>
      </w:r>
      <w:r w:rsidR="00E34EF6">
        <w:rPr>
          <w:rFonts w:ascii="Courier New" w:eastAsia="Arial Unicode MS" w:hAnsi="Courier New" w:cs="ShelleyAllegroScript-Normal"/>
          <w:sz w:val="24"/>
          <w:szCs w:val="24"/>
          <w:lang w:val="es-ES_tradnl" w:eastAsia="es-ES"/>
        </w:rPr>
        <w:t xml:space="preserve">Expediente </w:t>
      </w:r>
      <w:r w:rsidR="00F621C3">
        <w:rPr>
          <w:rFonts w:ascii="Courier New" w:eastAsia="Arial Unicode MS" w:hAnsi="Courier New" w:cs="ShelleyAllegroScript-Normal"/>
          <w:sz w:val="24"/>
          <w:szCs w:val="24"/>
          <w:lang w:val="es-ES_tradnl" w:eastAsia="es-ES"/>
        </w:rPr>
        <w:t>por la</w:t>
      </w:r>
      <w:r w:rsidR="001C284D">
        <w:rPr>
          <w:rFonts w:ascii="Courier New" w:eastAsia="Arial Unicode MS" w:hAnsi="Courier New" w:cs="ShelleyAllegroScript-Normal"/>
          <w:sz w:val="24"/>
          <w:szCs w:val="24"/>
          <w:lang w:val="es-ES_tradnl" w:eastAsia="es-ES"/>
        </w:rPr>
        <w:t xml:space="preserve"> Comisión de </w:t>
      </w:r>
      <w:r w:rsidR="001F73DE">
        <w:rPr>
          <w:rFonts w:ascii="Courier New" w:eastAsia="Arial Unicode MS" w:hAnsi="Courier New" w:cs="ShelleyAllegroScript-Normal"/>
          <w:sz w:val="24"/>
          <w:szCs w:val="24"/>
          <w:lang w:val="es-ES_tradnl" w:eastAsia="es-ES"/>
        </w:rPr>
        <w:t>Obras y</w:t>
      </w:r>
    </w:p>
    <w:p w:rsidR="00967CC2" w:rsidRDefault="001F73DE" w:rsidP="00967CC2">
      <w:pPr>
        <w:spacing w:after="0" w:line="360" w:lineRule="auto"/>
        <w:ind w:left="709" w:hanging="709"/>
        <w:jc w:val="right"/>
        <w:rPr>
          <w:rFonts w:ascii="Courier New" w:eastAsia="Times New Roman" w:hAnsi="Courier New" w:cs="Times New Roman"/>
          <w:sz w:val="24"/>
          <w:szCs w:val="20"/>
          <w:lang w:val="es-ES_tradnl" w:eastAsia="es-AR"/>
        </w:rPr>
      </w:pPr>
      <w:r>
        <w:rPr>
          <w:rFonts w:ascii="Courier New" w:eastAsia="Arial Unicode MS" w:hAnsi="Courier New" w:cs="ShelleyAllegroScript-Normal"/>
          <w:sz w:val="24"/>
          <w:szCs w:val="24"/>
          <w:lang w:val="es-ES_tradnl" w:eastAsia="es-ES"/>
        </w:rPr>
        <w:t xml:space="preserve"> </w:t>
      </w:r>
      <w:r w:rsidR="00967CC2">
        <w:rPr>
          <w:rFonts w:ascii="Courier New" w:eastAsia="Times New Roman" w:hAnsi="Courier New" w:cs="Times New Roman"/>
          <w:sz w:val="24"/>
          <w:szCs w:val="20"/>
          <w:lang w:val="es-ES_tradnl" w:eastAsia="es-AR"/>
        </w:rPr>
        <w:t>…///</w:t>
      </w:r>
    </w:p>
    <w:p w:rsidR="00967CC2" w:rsidRPr="00707DF4" w:rsidRDefault="00967CC2" w:rsidP="00967CC2">
      <w:pPr>
        <w:spacing w:before="100" w:beforeAutospacing="1" w:after="100" w:afterAutospacing="1" w:line="360" w:lineRule="auto"/>
        <w:ind w:left="709" w:hanging="709"/>
        <w:rPr>
          <w:rFonts w:ascii="Courier New" w:eastAsia="Calibri" w:hAnsi="Courier New" w:cs="Courier New"/>
          <w:sz w:val="24"/>
          <w:szCs w:val="24"/>
          <w:lang w:val="es-ES"/>
        </w:rPr>
      </w:pPr>
      <w:r>
        <w:rPr>
          <w:rFonts w:ascii="Courier New" w:eastAsia="Times New Roman" w:hAnsi="Courier New" w:cs="Times New Roman"/>
          <w:sz w:val="24"/>
          <w:szCs w:val="20"/>
          <w:lang w:val="es-ES_tradnl" w:eastAsia="es-AR"/>
        </w:rPr>
        <w:lastRenderedPageBreak/>
        <w:t>…///3.-</w:t>
      </w:r>
    </w:p>
    <w:p w:rsidR="00707DF4" w:rsidRDefault="00967CC2" w:rsidP="00707DF4">
      <w:pPr>
        <w:spacing w:after="0" w:line="360" w:lineRule="auto"/>
        <w:ind w:left="709" w:hanging="709"/>
        <w:jc w:val="both"/>
        <w:rPr>
          <w:rFonts w:ascii="Courier New" w:eastAsia="Times New Roman" w:hAnsi="Courier New" w:cs="Times New Roman"/>
          <w:sz w:val="24"/>
          <w:szCs w:val="20"/>
          <w:lang w:val="es-ES_tradnl" w:eastAsia="es-AR"/>
        </w:rPr>
      </w:pPr>
      <w:r>
        <w:rPr>
          <w:rFonts w:ascii="Courier New" w:eastAsia="Arial Unicode MS" w:hAnsi="Courier New" w:cs="ShelleyAllegroScript-Normal"/>
          <w:sz w:val="24"/>
          <w:szCs w:val="24"/>
          <w:lang w:val="es-ES_tradnl" w:eastAsia="es-ES"/>
        </w:rPr>
        <w:t xml:space="preserve">     </w:t>
      </w:r>
      <w:r w:rsidR="001F73DE">
        <w:rPr>
          <w:rFonts w:ascii="Courier New" w:eastAsia="Arial Unicode MS" w:hAnsi="Courier New" w:cs="ShelleyAllegroScript-Normal"/>
          <w:sz w:val="24"/>
          <w:szCs w:val="24"/>
          <w:lang w:val="es-ES_tradnl" w:eastAsia="es-ES"/>
        </w:rPr>
        <w:t xml:space="preserve">Servicios </w:t>
      </w:r>
      <w:r w:rsidR="005E03E3">
        <w:rPr>
          <w:rFonts w:ascii="Courier New" w:eastAsia="Arial Unicode MS" w:hAnsi="Courier New" w:cs="ShelleyAllegroScript-Normal"/>
          <w:sz w:val="24"/>
          <w:szCs w:val="24"/>
          <w:lang w:val="es-ES_tradnl" w:eastAsia="es-ES"/>
        </w:rPr>
        <w:t>Públicos</w:t>
      </w:r>
      <w:r w:rsidR="00E34EF6">
        <w:rPr>
          <w:rFonts w:ascii="Courier New" w:eastAsia="Arial Unicode MS" w:hAnsi="Courier New" w:cs="ShelleyAllegroScript-Normal"/>
          <w:sz w:val="24"/>
          <w:szCs w:val="24"/>
          <w:lang w:val="es-ES_tradnl" w:eastAsia="es-ES"/>
        </w:rPr>
        <w:t xml:space="preserve">, </w:t>
      </w:r>
      <w:r w:rsidR="001C284D">
        <w:rPr>
          <w:rFonts w:ascii="Courier New" w:eastAsia="Arial Unicode MS" w:hAnsi="Courier New" w:cs="ShelleyAllegroScript-Normal"/>
          <w:sz w:val="24"/>
          <w:szCs w:val="24"/>
          <w:lang w:val="es-ES_tradnl" w:eastAsia="es-ES"/>
        </w:rPr>
        <w:t>se emite despacho favorable, aprobado</w:t>
      </w:r>
      <w:r w:rsidR="00F621C3">
        <w:rPr>
          <w:rFonts w:ascii="Courier New" w:eastAsia="Arial Unicode MS" w:hAnsi="Courier New" w:cs="ShelleyAllegroScript-Normal"/>
          <w:sz w:val="24"/>
          <w:szCs w:val="24"/>
          <w:lang w:val="es-ES_tradnl" w:eastAsia="es-ES"/>
        </w:rPr>
        <w:t xml:space="preserve"> por unanimidad en Sesión Ordinaria del día 17 de Septiembre de 2014.</w:t>
      </w:r>
      <w:r w:rsidR="009C6B82">
        <w:rPr>
          <w:rFonts w:ascii="Courier New" w:eastAsia="Arial Unicode MS" w:hAnsi="Courier New" w:cs="ShelleyAllegroScript-Normal"/>
          <w:sz w:val="24"/>
          <w:szCs w:val="24"/>
          <w:lang w:val="es-ES_tradnl" w:eastAsia="es-ES"/>
        </w:rPr>
        <w:t>-</w:t>
      </w:r>
      <w:r w:rsidR="00707DF4" w:rsidRPr="00707DF4">
        <w:rPr>
          <w:rFonts w:ascii="Courier New" w:eastAsia="Times New Roman" w:hAnsi="Courier New" w:cs="Times New Roman"/>
          <w:sz w:val="24"/>
          <w:szCs w:val="20"/>
          <w:lang w:val="es-ES_tradnl" w:eastAsia="es-AR"/>
        </w:rPr>
        <w:t xml:space="preserve"> </w:t>
      </w:r>
    </w:p>
    <w:p w:rsidR="00967CC2" w:rsidRDefault="00967CC2" w:rsidP="00707DF4">
      <w:pPr>
        <w:spacing w:after="0" w:line="360" w:lineRule="auto"/>
        <w:ind w:left="709" w:hanging="709"/>
        <w:jc w:val="both"/>
        <w:rPr>
          <w:rFonts w:ascii="Courier New" w:eastAsia="Times New Roman" w:hAnsi="Courier New" w:cs="Times New Roman"/>
          <w:sz w:val="24"/>
          <w:szCs w:val="20"/>
          <w:lang w:val="es-ES_tradnl" w:eastAsia="es-AR"/>
        </w:rPr>
      </w:pPr>
    </w:p>
    <w:p w:rsidR="00967CC2" w:rsidRDefault="00967CC2" w:rsidP="00707DF4">
      <w:pPr>
        <w:spacing w:after="0" w:line="360" w:lineRule="auto"/>
        <w:ind w:left="709" w:hanging="709"/>
        <w:jc w:val="both"/>
        <w:rPr>
          <w:rFonts w:ascii="Courier New" w:eastAsia="Times New Roman" w:hAnsi="Courier New" w:cs="Times New Roman"/>
          <w:sz w:val="24"/>
          <w:szCs w:val="20"/>
          <w:lang w:val="es-ES_tradnl" w:eastAsia="es-AR"/>
        </w:rPr>
      </w:pPr>
    </w:p>
    <w:p w:rsidR="009C6B82" w:rsidRPr="00DD4363" w:rsidRDefault="009C6B82" w:rsidP="009C6B82">
      <w:pPr>
        <w:keepNext/>
        <w:spacing w:after="0" w:line="240" w:lineRule="auto"/>
        <w:ind w:left="709"/>
        <w:jc w:val="center"/>
        <w:outlineLvl w:val="0"/>
        <w:rPr>
          <w:rFonts w:ascii="Courier New" w:eastAsia="Times New Roman" w:hAnsi="Courier New" w:cs="Times New Roman"/>
          <w:b/>
          <w:sz w:val="24"/>
          <w:szCs w:val="20"/>
          <w:lang w:eastAsia="es-AR"/>
        </w:rPr>
      </w:pPr>
      <w:r w:rsidRPr="00DD4363">
        <w:rPr>
          <w:rFonts w:ascii="Courier New" w:eastAsia="Times New Roman" w:hAnsi="Courier New" w:cs="Times New Roman"/>
          <w:b/>
          <w:sz w:val="24"/>
          <w:szCs w:val="20"/>
          <w:lang w:eastAsia="es-AR"/>
        </w:rPr>
        <w:t>EL HONORABLE CONCEJO DELIBERANTE DE LA CIUDAD DE</w:t>
      </w:r>
    </w:p>
    <w:p w:rsidR="00DD4363" w:rsidRPr="00DD4363" w:rsidRDefault="00DD4363" w:rsidP="00DD4363">
      <w:pPr>
        <w:spacing w:after="0" w:line="240" w:lineRule="auto"/>
        <w:ind w:left="709"/>
        <w:jc w:val="center"/>
        <w:rPr>
          <w:rFonts w:ascii="Courier New" w:eastAsia="Times New Roman" w:hAnsi="Courier New" w:cs="Times New Roman"/>
          <w:b/>
          <w:sz w:val="24"/>
          <w:szCs w:val="20"/>
          <w:lang w:eastAsia="es-AR"/>
        </w:rPr>
      </w:pPr>
    </w:p>
    <w:p w:rsidR="00DD4363" w:rsidRDefault="00DD4363" w:rsidP="00DD4363">
      <w:pPr>
        <w:spacing w:after="0" w:line="240" w:lineRule="auto"/>
        <w:jc w:val="center"/>
        <w:rPr>
          <w:rFonts w:ascii="Courier New" w:eastAsia="Times New Roman" w:hAnsi="Courier New" w:cs="Times New Roman"/>
          <w:b/>
          <w:sz w:val="24"/>
          <w:szCs w:val="20"/>
          <w:lang w:eastAsia="es-AR"/>
        </w:rPr>
      </w:pPr>
      <w:r w:rsidRPr="00DD4363">
        <w:rPr>
          <w:rFonts w:ascii="Courier New" w:eastAsia="Times New Roman" w:hAnsi="Courier New" w:cs="Times New Roman"/>
          <w:b/>
          <w:sz w:val="24"/>
          <w:szCs w:val="20"/>
          <w:lang w:eastAsia="es-AR"/>
        </w:rPr>
        <w:t xml:space="preserve">     ALTA GRACIA SANCIONA CON FUERZA DE ORDENANZA</w:t>
      </w:r>
    </w:p>
    <w:p w:rsidR="005369AE" w:rsidRDefault="005369AE" w:rsidP="00DD4363">
      <w:pPr>
        <w:spacing w:after="0" w:line="240" w:lineRule="auto"/>
        <w:jc w:val="center"/>
        <w:rPr>
          <w:rFonts w:ascii="Courier New" w:eastAsia="Times New Roman" w:hAnsi="Courier New" w:cs="Times New Roman"/>
          <w:b/>
          <w:sz w:val="24"/>
          <w:szCs w:val="20"/>
          <w:lang w:eastAsia="es-AR"/>
        </w:rPr>
      </w:pPr>
    </w:p>
    <w:p w:rsidR="00A74B04" w:rsidRDefault="00A74B04" w:rsidP="00DD4363">
      <w:pPr>
        <w:spacing w:after="0" w:line="240" w:lineRule="auto"/>
        <w:rPr>
          <w:rFonts w:ascii="Courier New" w:eastAsia="Times New Roman" w:hAnsi="Courier New" w:cs="Times New Roman"/>
          <w:b/>
          <w:sz w:val="24"/>
          <w:szCs w:val="20"/>
          <w:lang w:eastAsia="es-AR"/>
        </w:rPr>
      </w:pPr>
    </w:p>
    <w:p w:rsidR="005E03E3" w:rsidRPr="003C17F4" w:rsidRDefault="00DD4363" w:rsidP="003C17F4">
      <w:pPr>
        <w:spacing w:before="100" w:beforeAutospacing="1" w:after="100" w:afterAutospacing="1" w:line="360" w:lineRule="auto"/>
        <w:ind w:left="709" w:hanging="709"/>
        <w:jc w:val="both"/>
        <w:rPr>
          <w:rFonts w:ascii="Courier New" w:eastAsia="Arial Unicode MS" w:hAnsi="Courier New" w:cs="Courier New"/>
          <w:sz w:val="24"/>
          <w:szCs w:val="24"/>
          <w:lang w:val="es-ES_tradnl" w:eastAsia="es-ES"/>
        </w:rPr>
      </w:pPr>
      <w:r w:rsidRPr="00DD4363">
        <w:rPr>
          <w:rFonts w:ascii="Courier New" w:eastAsia="Times New Roman" w:hAnsi="Courier New" w:cs="Times New Roman"/>
          <w:b/>
          <w:sz w:val="24"/>
          <w:szCs w:val="20"/>
          <w:u w:val="single"/>
          <w:lang w:eastAsia="es-AR"/>
        </w:rPr>
        <w:t>Art</w:t>
      </w:r>
      <w:r w:rsidRPr="00E34EF6">
        <w:rPr>
          <w:rFonts w:ascii="Courier New" w:eastAsia="Times New Roman" w:hAnsi="Courier New" w:cs="Courier New"/>
          <w:b/>
          <w:sz w:val="24"/>
          <w:szCs w:val="24"/>
          <w:u w:val="single"/>
          <w:lang w:eastAsia="es-AR"/>
        </w:rPr>
        <w:t>.1</w:t>
      </w:r>
      <w:r w:rsidR="00FA7188" w:rsidRPr="00E34EF6">
        <w:rPr>
          <w:rFonts w:ascii="Courier New" w:eastAsia="Times New Roman" w:hAnsi="Courier New" w:cs="Courier New"/>
          <w:b/>
          <w:sz w:val="24"/>
          <w:szCs w:val="24"/>
          <w:lang w:eastAsia="es-AR"/>
        </w:rPr>
        <w:t xml:space="preserve">: </w:t>
      </w:r>
      <w:r w:rsidR="009C6B82">
        <w:rPr>
          <w:rFonts w:ascii="Courier New" w:eastAsia="Calibri" w:hAnsi="Courier New" w:cs="Courier New"/>
          <w:b/>
          <w:sz w:val="24"/>
          <w:szCs w:val="24"/>
          <w:lang w:val="es-ES"/>
        </w:rPr>
        <w:t>AUTORIZAR</w:t>
      </w:r>
      <w:r w:rsidR="009C6B82" w:rsidRPr="00DF5ECE">
        <w:rPr>
          <w:rFonts w:ascii="Courier New" w:eastAsia="Calibri" w:hAnsi="Courier New" w:cs="Courier New"/>
          <w:b/>
          <w:sz w:val="24"/>
          <w:szCs w:val="24"/>
          <w:lang w:val="es-ES"/>
        </w:rPr>
        <w:t xml:space="preserve">, </w:t>
      </w:r>
      <w:r w:rsidR="009C6B82" w:rsidRPr="00DF5ECE">
        <w:rPr>
          <w:rFonts w:ascii="Courier New" w:eastAsia="Calibri" w:hAnsi="Courier New" w:cs="Courier New"/>
          <w:sz w:val="24"/>
          <w:szCs w:val="24"/>
          <w:lang w:val="es-ES"/>
        </w:rPr>
        <w:t>a la</w:t>
      </w:r>
      <w:r w:rsidR="009C6B82" w:rsidRPr="00DF5ECE">
        <w:rPr>
          <w:rFonts w:ascii="Courier New" w:eastAsia="Calibri" w:hAnsi="Courier New" w:cs="Courier New"/>
          <w:b/>
          <w:sz w:val="24"/>
          <w:szCs w:val="24"/>
          <w:lang w:val="es-ES"/>
        </w:rPr>
        <w:t xml:space="preserve"> </w:t>
      </w:r>
      <w:r w:rsidR="009C6B82" w:rsidRPr="00DF5ECE">
        <w:rPr>
          <w:rFonts w:ascii="Courier New" w:eastAsia="Calibri" w:hAnsi="Courier New" w:cs="Courier New"/>
          <w:sz w:val="24"/>
          <w:szCs w:val="24"/>
          <w:lang w:val="es-ES"/>
        </w:rPr>
        <w:t>Asociación de los Testigos de Jehová, la construcción en el inmueble con nomencl</w:t>
      </w:r>
      <w:r w:rsidR="009C6B82">
        <w:rPr>
          <w:rFonts w:ascii="Courier New" w:eastAsia="Calibri" w:hAnsi="Courier New" w:cs="Courier New"/>
          <w:sz w:val="24"/>
          <w:szCs w:val="24"/>
          <w:lang w:val="es-ES"/>
        </w:rPr>
        <w:t>atura catastral (1-1-170-002)</w:t>
      </w:r>
      <w:r w:rsidR="0009072C">
        <w:rPr>
          <w:rFonts w:ascii="Courier New" w:eastAsia="Calibri" w:hAnsi="Courier New" w:cs="Courier New"/>
          <w:sz w:val="24"/>
          <w:szCs w:val="24"/>
          <w:lang w:val="es-ES"/>
        </w:rPr>
        <w:t xml:space="preserve"> </w:t>
      </w:r>
      <w:r w:rsidR="009C6B82">
        <w:rPr>
          <w:rFonts w:ascii="Courier New" w:eastAsia="Calibri" w:hAnsi="Courier New" w:cs="Courier New"/>
          <w:sz w:val="24"/>
          <w:szCs w:val="24"/>
          <w:lang w:val="es-ES"/>
        </w:rPr>
        <w:t>- Lote 2 –</w:t>
      </w:r>
      <w:r w:rsidR="0009072C">
        <w:rPr>
          <w:rFonts w:ascii="Courier New" w:eastAsia="Calibri" w:hAnsi="Courier New" w:cs="Courier New"/>
          <w:sz w:val="24"/>
          <w:szCs w:val="24"/>
          <w:lang w:val="es-ES"/>
        </w:rPr>
        <w:t xml:space="preserve"> </w:t>
      </w:r>
      <w:proofErr w:type="spellStart"/>
      <w:r w:rsidR="009C6B82">
        <w:rPr>
          <w:rFonts w:ascii="Courier New" w:eastAsia="Calibri" w:hAnsi="Courier New" w:cs="Courier New"/>
          <w:sz w:val="24"/>
          <w:szCs w:val="24"/>
          <w:lang w:val="es-ES"/>
        </w:rPr>
        <w:t>Mz</w:t>
      </w:r>
      <w:proofErr w:type="spellEnd"/>
      <w:r w:rsidR="009C6B82">
        <w:rPr>
          <w:rFonts w:ascii="Courier New" w:eastAsia="Calibri" w:hAnsi="Courier New" w:cs="Courier New"/>
          <w:sz w:val="24"/>
          <w:szCs w:val="24"/>
          <w:lang w:val="es-ES"/>
        </w:rPr>
        <w:t>. Of. 7</w:t>
      </w:r>
      <w:r w:rsidR="009C6B82" w:rsidRPr="00DF5ECE">
        <w:rPr>
          <w:rFonts w:ascii="Courier New" w:eastAsia="Calibri" w:hAnsi="Courier New" w:cs="Courier New"/>
          <w:sz w:val="24"/>
          <w:szCs w:val="24"/>
          <w:lang w:val="es-ES"/>
        </w:rPr>
        <w:t>, Cuenta Nº 4885 sin el cumplimiento del ar</w:t>
      </w:r>
      <w:r w:rsidR="009C6B82">
        <w:rPr>
          <w:rFonts w:ascii="Courier New" w:eastAsia="Calibri" w:hAnsi="Courier New" w:cs="Courier New"/>
          <w:sz w:val="24"/>
          <w:szCs w:val="24"/>
          <w:lang w:val="es-ES"/>
        </w:rPr>
        <w:t>t. 191 de la Ordenanza Nº 8547(</w:t>
      </w:r>
      <w:r w:rsidR="009C6B82" w:rsidRPr="00DF5ECE">
        <w:rPr>
          <w:rFonts w:ascii="Courier New" w:eastAsia="Calibri" w:hAnsi="Courier New" w:cs="Courier New"/>
          <w:sz w:val="24"/>
          <w:szCs w:val="24"/>
          <w:lang w:val="es-ES"/>
        </w:rPr>
        <w:t>Uso</w:t>
      </w:r>
      <w:r w:rsidR="009C6B82">
        <w:rPr>
          <w:rFonts w:ascii="Courier New" w:eastAsia="Calibri" w:hAnsi="Courier New" w:cs="Courier New"/>
          <w:sz w:val="24"/>
          <w:szCs w:val="24"/>
          <w:lang w:val="es-ES"/>
        </w:rPr>
        <w:t xml:space="preserve"> del Suelo –</w:t>
      </w:r>
      <w:r w:rsidR="0009072C">
        <w:rPr>
          <w:rFonts w:ascii="Courier New" w:eastAsia="Calibri" w:hAnsi="Courier New" w:cs="Courier New"/>
          <w:sz w:val="24"/>
          <w:szCs w:val="24"/>
          <w:lang w:val="es-ES"/>
        </w:rPr>
        <w:t xml:space="preserve"> </w:t>
      </w:r>
      <w:r w:rsidR="009C6B82">
        <w:rPr>
          <w:rFonts w:ascii="Courier New" w:eastAsia="Calibri" w:hAnsi="Courier New" w:cs="Courier New"/>
          <w:sz w:val="24"/>
          <w:szCs w:val="24"/>
          <w:lang w:val="es-ES"/>
        </w:rPr>
        <w:t>Ocupación del suelo</w:t>
      </w:r>
      <w:r w:rsidR="009C6B82" w:rsidRPr="00DF5ECE">
        <w:rPr>
          <w:rFonts w:ascii="Courier New" w:eastAsia="Calibri" w:hAnsi="Courier New" w:cs="Courier New"/>
          <w:sz w:val="24"/>
          <w:szCs w:val="24"/>
          <w:lang w:val="es-ES"/>
        </w:rPr>
        <w:t>).-</w:t>
      </w:r>
      <w:r w:rsidR="009D1487" w:rsidRPr="00E34EF6">
        <w:rPr>
          <w:rFonts w:ascii="Courier New" w:eastAsia="Arial Unicode MS" w:hAnsi="Courier New" w:cs="Courier New"/>
          <w:sz w:val="24"/>
          <w:szCs w:val="24"/>
          <w:lang w:val="es-ES_tradnl" w:eastAsia="es-ES"/>
        </w:rPr>
        <w:t xml:space="preserve"> </w:t>
      </w:r>
    </w:p>
    <w:p w:rsidR="009E4772" w:rsidRPr="00DD4363" w:rsidRDefault="003C17F4" w:rsidP="009E4772">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b/>
          <w:sz w:val="24"/>
          <w:szCs w:val="24"/>
          <w:u w:val="single"/>
          <w:lang w:val="es-ES_tradnl" w:eastAsia="es-ES"/>
        </w:rPr>
        <w:t>Art.2</w:t>
      </w:r>
      <w:r w:rsidR="009E4772" w:rsidRPr="00DE7C40">
        <w:rPr>
          <w:rFonts w:ascii="Courier New" w:eastAsia="Arial Unicode MS" w:hAnsi="Courier New" w:cs="ShelleyAllegroScript-Normal"/>
          <w:b/>
          <w:sz w:val="24"/>
          <w:szCs w:val="24"/>
          <w:lang w:val="es-ES_tradnl" w:eastAsia="es-ES"/>
        </w:rPr>
        <w:t>:</w:t>
      </w:r>
      <w:r w:rsidR="009E4772">
        <w:rPr>
          <w:rFonts w:ascii="Courier New" w:eastAsia="Arial Unicode MS" w:hAnsi="Courier New" w:cs="ShelleyAllegroScript-Normal"/>
          <w:b/>
          <w:sz w:val="24"/>
          <w:szCs w:val="24"/>
          <w:lang w:val="es-ES_tradnl" w:eastAsia="es-ES"/>
        </w:rPr>
        <w:t xml:space="preserve"> </w:t>
      </w:r>
      <w:r w:rsidR="009E4772" w:rsidRPr="00DD4363">
        <w:rPr>
          <w:rFonts w:ascii="Courier New" w:eastAsia="Times New Roman" w:hAnsi="Courier New" w:cs="Courier New"/>
          <w:b/>
          <w:sz w:val="24"/>
          <w:szCs w:val="20"/>
          <w:lang w:val="es-ES" w:eastAsia="es-ES"/>
        </w:rPr>
        <w:t>PROTOCOLÍCESE</w:t>
      </w:r>
      <w:r w:rsidR="009E4772" w:rsidRPr="00DD4363">
        <w:rPr>
          <w:rFonts w:ascii="Courier New" w:eastAsia="Times New Roman" w:hAnsi="Courier New" w:cs="Courier New"/>
          <w:sz w:val="24"/>
          <w:szCs w:val="20"/>
          <w:lang w:val="es-ES" w:eastAsia="es-ES"/>
        </w:rPr>
        <w:t>, comuníquese, publíquese en el Boletín Oficial de la Ciudad de Alta Gracia, incorpórese al Libro de Ordenanzas y Archívese.-</w:t>
      </w:r>
    </w:p>
    <w:p w:rsidR="009E4772" w:rsidRPr="00DD4363" w:rsidRDefault="009E4772" w:rsidP="009E4772">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sidRPr="00DD4363">
        <w:rPr>
          <w:rFonts w:ascii="Courier New" w:eastAsia="Times New Roman" w:hAnsi="Courier New" w:cs="Times New Roman"/>
          <w:sz w:val="24"/>
          <w:szCs w:val="20"/>
          <w:lang w:eastAsia="es-AR"/>
        </w:rPr>
        <w:t xml:space="preserve">                                          </w:t>
      </w:r>
    </w:p>
    <w:p w:rsidR="009E4772" w:rsidRPr="00DF5ECE" w:rsidRDefault="009E4772" w:rsidP="009E4772">
      <w:pPr>
        <w:spacing w:after="0" w:line="240" w:lineRule="auto"/>
        <w:jc w:val="both"/>
        <w:rPr>
          <w:rFonts w:ascii="Courier New" w:eastAsia="Times New Roman" w:hAnsi="Courier New" w:cs="Times New Roman"/>
          <w:b/>
          <w:sz w:val="24"/>
          <w:szCs w:val="20"/>
          <w:lang w:eastAsia="es-AR"/>
        </w:rPr>
      </w:pPr>
      <w:r w:rsidRPr="00DD4363">
        <w:rPr>
          <w:rFonts w:ascii="Courier New" w:eastAsia="Times New Roman" w:hAnsi="Courier New" w:cs="Times New Roman"/>
          <w:b/>
          <w:sz w:val="24"/>
          <w:szCs w:val="20"/>
          <w:lang w:eastAsia="es-AR"/>
        </w:rPr>
        <w:t>DADA EN LA SALA DE SESIONES DEL HONORABL</w:t>
      </w:r>
      <w:r>
        <w:rPr>
          <w:rFonts w:ascii="Courier New" w:eastAsia="Times New Roman" w:hAnsi="Courier New" w:cs="Times New Roman"/>
          <w:b/>
          <w:sz w:val="24"/>
          <w:szCs w:val="20"/>
          <w:lang w:eastAsia="es-AR"/>
        </w:rPr>
        <w:t xml:space="preserve">E CONCEJO DELIBERANTE A LOS DIECISIETE </w:t>
      </w:r>
      <w:r w:rsidRPr="00DD4363">
        <w:rPr>
          <w:rFonts w:ascii="Courier New" w:eastAsia="Times New Roman" w:hAnsi="Courier New" w:cs="Times New Roman"/>
          <w:b/>
          <w:sz w:val="24"/>
          <w:szCs w:val="20"/>
          <w:lang w:eastAsia="es-AR"/>
        </w:rPr>
        <w:t xml:space="preserve">DIAS DEL MES DE SEPTIEMBRE DEL AÑO DOS MIL CATORCE.   </w:t>
      </w:r>
    </w:p>
    <w:p w:rsidR="005537A5" w:rsidRPr="005537A5" w:rsidRDefault="005537A5" w:rsidP="005537A5">
      <w:pPr>
        <w:tabs>
          <w:tab w:val="left" w:pos="4575"/>
        </w:tabs>
        <w:jc w:val="both"/>
        <w:rPr>
          <w:rFonts w:ascii="Calibri" w:eastAsia="Calibri" w:hAnsi="Calibri" w:cs="Times New Roman"/>
          <w:sz w:val="32"/>
          <w:szCs w:val="32"/>
          <w:lang w:val="es-ES"/>
        </w:rPr>
      </w:pPr>
    </w:p>
    <w:p w:rsidR="00FC4098" w:rsidRPr="005537A5" w:rsidRDefault="00FC4098" w:rsidP="00DC23EC">
      <w:pPr>
        <w:tabs>
          <w:tab w:val="center" w:pos="4419"/>
          <w:tab w:val="right" w:pos="8838"/>
        </w:tabs>
        <w:spacing w:after="0" w:line="240" w:lineRule="auto"/>
        <w:rPr>
          <w:rFonts w:ascii="Courier New" w:eastAsia="Arial Unicode MS" w:hAnsi="Courier New" w:cs="ShelleyAllegroScript-Normal"/>
          <w:b/>
          <w:sz w:val="32"/>
          <w:szCs w:val="32"/>
          <w:lang w:val="es-ES" w:eastAsia="es-ES"/>
        </w:rPr>
      </w:pPr>
      <w:bookmarkStart w:id="0" w:name="_GoBack"/>
      <w:bookmarkEnd w:id="0"/>
    </w:p>
    <w:sectPr w:rsidR="00FC4098" w:rsidRPr="005537A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00B4"/>
    <w:rsid w:val="00050F73"/>
    <w:rsid w:val="000569F0"/>
    <w:rsid w:val="00066703"/>
    <w:rsid w:val="0009072C"/>
    <w:rsid w:val="000B4748"/>
    <w:rsid w:val="000F00B4"/>
    <w:rsid w:val="00145621"/>
    <w:rsid w:val="001C284D"/>
    <w:rsid w:val="001F73DE"/>
    <w:rsid w:val="0021103D"/>
    <w:rsid w:val="00216FC6"/>
    <w:rsid w:val="00331C31"/>
    <w:rsid w:val="003C17F4"/>
    <w:rsid w:val="003E79F0"/>
    <w:rsid w:val="00413845"/>
    <w:rsid w:val="00465FB2"/>
    <w:rsid w:val="004F3D62"/>
    <w:rsid w:val="00521CC7"/>
    <w:rsid w:val="005369AE"/>
    <w:rsid w:val="005537A5"/>
    <w:rsid w:val="00563292"/>
    <w:rsid w:val="00572ABE"/>
    <w:rsid w:val="005C612C"/>
    <w:rsid w:val="005E03E3"/>
    <w:rsid w:val="006C6823"/>
    <w:rsid w:val="00707DF4"/>
    <w:rsid w:val="007846A3"/>
    <w:rsid w:val="007A77B2"/>
    <w:rsid w:val="007F6A2F"/>
    <w:rsid w:val="008147EB"/>
    <w:rsid w:val="00827595"/>
    <w:rsid w:val="008A6524"/>
    <w:rsid w:val="008D62B2"/>
    <w:rsid w:val="00916C49"/>
    <w:rsid w:val="00920FCA"/>
    <w:rsid w:val="00967CC2"/>
    <w:rsid w:val="009C6634"/>
    <w:rsid w:val="009C6B82"/>
    <w:rsid w:val="009D1487"/>
    <w:rsid w:val="009E4772"/>
    <w:rsid w:val="009F3ACC"/>
    <w:rsid w:val="009F3FAA"/>
    <w:rsid w:val="00A03C02"/>
    <w:rsid w:val="00A63575"/>
    <w:rsid w:val="00A7179A"/>
    <w:rsid w:val="00A74B04"/>
    <w:rsid w:val="00B557DB"/>
    <w:rsid w:val="00B81563"/>
    <w:rsid w:val="00BB1B36"/>
    <w:rsid w:val="00BC2D37"/>
    <w:rsid w:val="00BF572D"/>
    <w:rsid w:val="00BF5E1D"/>
    <w:rsid w:val="00C05577"/>
    <w:rsid w:val="00C34DCD"/>
    <w:rsid w:val="00CE7014"/>
    <w:rsid w:val="00D21E55"/>
    <w:rsid w:val="00D57BE3"/>
    <w:rsid w:val="00D73BF7"/>
    <w:rsid w:val="00D8056D"/>
    <w:rsid w:val="00DC23EC"/>
    <w:rsid w:val="00DD4363"/>
    <w:rsid w:val="00DE592D"/>
    <w:rsid w:val="00DE7C40"/>
    <w:rsid w:val="00DF01B4"/>
    <w:rsid w:val="00DF5ECE"/>
    <w:rsid w:val="00E33E76"/>
    <w:rsid w:val="00E34EF6"/>
    <w:rsid w:val="00E734F3"/>
    <w:rsid w:val="00F52B6B"/>
    <w:rsid w:val="00F621C3"/>
    <w:rsid w:val="00FA2C1B"/>
    <w:rsid w:val="00FA7188"/>
    <w:rsid w:val="00FC409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00B4"/>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521CC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21CC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00B4"/>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521CC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21CC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BFC9A7-68DD-4EF4-A7D1-D07869E17A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Pages>
  <Words>486</Words>
  <Characters>2677</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3157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María Celeste Ros</dc:creator>
  <cp:lastModifiedBy>Carlos Alberto Adam</cp:lastModifiedBy>
  <cp:revision>8</cp:revision>
  <cp:lastPrinted>2014-09-18T16:12:00Z</cp:lastPrinted>
  <dcterms:created xsi:type="dcterms:W3CDTF">2014-09-18T14:46:00Z</dcterms:created>
  <dcterms:modified xsi:type="dcterms:W3CDTF">2014-09-18T16:18:00Z</dcterms:modified>
</cp:coreProperties>
</file>