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170E" w:rsidRDefault="00001D0B" w:rsidP="00DE170E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ORDENANZA  Nº 9823</w:t>
      </w:r>
    </w:p>
    <w:p w:rsidR="00DE170E" w:rsidRDefault="00DE170E" w:rsidP="00DE170E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DE170E" w:rsidRDefault="00DE170E" w:rsidP="00DE170E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DE170E" w:rsidRPr="00C87952" w:rsidRDefault="00DE170E" w:rsidP="00DE170E">
      <w:pPr>
        <w:spacing w:before="100" w:beforeAutospacing="1" w:after="100" w:afterAutospacing="1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t>Visto</w:t>
      </w:r>
      <w:r>
        <w:rPr>
          <w:rFonts w:ascii="Courier New" w:eastAsia="Times New Roman" w:hAnsi="Courier New" w:cs="Courier New"/>
          <w:sz w:val="24"/>
          <w:szCs w:val="24"/>
          <w:lang w:eastAsia="es-AR"/>
        </w:rPr>
        <w:t>:</w:t>
      </w:r>
      <w:r>
        <w:rPr>
          <w:rFonts w:ascii="Courier New" w:eastAsia="Arial Unicode MS" w:hAnsi="Courier New" w:cs="ShelleyAllegroScript-Normal"/>
          <w:szCs w:val="24"/>
          <w:lang w:val="es-ES_tradnl"/>
        </w:rPr>
        <w:t xml:space="preserve">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El Expediente Nº 2621/13 iniciado por el Sr. </w:t>
      </w:r>
      <w:proofErr w:type="spellStart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Martene</w:t>
      </w:r>
      <w:proofErr w:type="spellEnd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Carlos Alberto</w:t>
      </w:r>
      <w:r>
        <w:rPr>
          <w:rFonts w:ascii="Courier New" w:hAnsi="Courier New" w:cs="Courier New"/>
          <w:sz w:val="24"/>
          <w:szCs w:val="24"/>
          <w:lang w:val="es-ES"/>
        </w:rPr>
        <w:t xml:space="preserve">; 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y</w:t>
      </w:r>
    </w:p>
    <w:p w:rsidR="00DE170E" w:rsidRDefault="00DE170E" w:rsidP="00DE170E">
      <w:pPr>
        <w:keepNext/>
        <w:spacing w:before="100" w:beforeAutospacing="1" w:after="100" w:afterAutospacing="1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C O N S I D E R A N D O</w:t>
      </w:r>
    </w:p>
    <w:p w:rsidR="00DE170E" w:rsidRPr="00C87952" w:rsidRDefault="00DE170E" w:rsidP="00DE170E">
      <w:pPr>
        <w:keepNext/>
        <w:spacing w:before="100" w:beforeAutospacing="1" w:after="100" w:afterAutospacing="1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DE170E" w:rsidRPr="00DE170E" w:rsidRDefault="00DE170E" w:rsidP="00DE170E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DE170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 la deuda por la Tasa de Inspección e Higiene de la Cuenta Nº 4551;</w:t>
      </w:r>
    </w:p>
    <w:p w:rsidR="00DE170E" w:rsidRPr="00DE170E" w:rsidRDefault="00DE170E" w:rsidP="00DE170E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DE170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el solicitante presenta problemas de salud y presenta certificados adjuntos al Expediente;</w:t>
      </w:r>
    </w:p>
    <w:p w:rsidR="00DE170E" w:rsidRDefault="00DE170E" w:rsidP="00DE170E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DE170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sus ingresos son a través del cobro de una jubilación mínima; </w:t>
      </w:r>
    </w:p>
    <w:p w:rsidR="00DE170E" w:rsidRDefault="00DE170E" w:rsidP="00DE170E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    Que evaluado el Expediente por la Comisión de Hacienda, se emite despacho favorable, aprobado por unanimidad en Sesión Ordinaria del día 01 de Octubre de 2014.-</w:t>
      </w:r>
    </w:p>
    <w:p w:rsidR="00DE170E" w:rsidRDefault="00DE170E" w:rsidP="00DE170E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/>
          <w:sz w:val="24"/>
          <w:szCs w:val="20"/>
          <w:lang w:val="es-ES_tradnl" w:eastAsia="es-AR"/>
        </w:rPr>
        <w:t xml:space="preserve"> </w:t>
      </w:r>
    </w:p>
    <w:p w:rsidR="00DE170E" w:rsidRDefault="00DE170E" w:rsidP="00DE170E">
      <w:pPr>
        <w:spacing w:after="0" w:line="360" w:lineRule="auto"/>
        <w:ind w:left="709" w:hanging="709"/>
        <w:jc w:val="both"/>
        <w:rPr>
          <w:rFonts w:ascii="Courier New" w:eastAsia="Times New Roman" w:hAnsi="Courier New"/>
          <w:sz w:val="24"/>
          <w:szCs w:val="20"/>
          <w:lang w:val="es-ES_tradnl" w:eastAsia="es-AR"/>
        </w:rPr>
      </w:pPr>
    </w:p>
    <w:p w:rsidR="00DE170E" w:rsidRDefault="00DE170E" w:rsidP="00DE170E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>EL HONORABLE CONCEJO DELIBERANTE DE LA CIUDAD DE</w:t>
      </w:r>
    </w:p>
    <w:p w:rsidR="00DE170E" w:rsidRDefault="00DE170E" w:rsidP="00DE170E">
      <w:pPr>
        <w:spacing w:after="0" w:line="240" w:lineRule="auto"/>
        <w:ind w:left="709"/>
        <w:jc w:val="center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DE170E" w:rsidRDefault="00DE170E" w:rsidP="00DE170E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     ALTA GRACIA SANCIONA CON FUERZA DE ORDENANZA</w:t>
      </w:r>
    </w:p>
    <w:p w:rsidR="00DE170E" w:rsidRDefault="00DE170E" w:rsidP="00DE170E">
      <w:pPr>
        <w:spacing w:after="0" w:line="240" w:lineRule="auto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DE170E" w:rsidRDefault="00DE170E" w:rsidP="00DE170E">
      <w:pPr>
        <w:spacing w:after="0" w:line="240" w:lineRule="auto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DE170E" w:rsidRDefault="00DE170E" w:rsidP="00DE170E">
      <w:pPr>
        <w:spacing w:after="0" w:line="240" w:lineRule="auto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DE170E" w:rsidRDefault="00DE170E" w:rsidP="00DE170E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Art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.1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: </w:t>
      </w:r>
      <w:r w:rsidRPr="00DE170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titular de la Cuenta Nº 4551 de la</w:t>
      </w:r>
      <w:r w:rsidR="00484B3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deuda que por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Tasa por Servicio de Inspección General e Higiene </w:t>
      </w:r>
      <w:r w:rsidR="00484B3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mantiene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día de la fecha con el Municipio,</w:t>
      </w:r>
      <w:bookmarkStart w:id="0" w:name="_GoBack"/>
      <w:bookmarkEnd w:id="0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para proceder a la baja del comercio solicitado.-</w:t>
      </w:r>
    </w:p>
    <w:p w:rsidR="00DE170E" w:rsidRDefault="00DE170E" w:rsidP="00DE170E">
      <w:pPr>
        <w:spacing w:after="0" w:line="360" w:lineRule="auto"/>
        <w:ind w:left="709" w:hanging="709"/>
        <w:jc w:val="right"/>
        <w:rPr>
          <w:rFonts w:ascii="Courier New" w:eastAsia="Times New Roman" w:hAnsi="Courier New"/>
          <w:sz w:val="24"/>
          <w:szCs w:val="20"/>
          <w:lang w:eastAsia="es-AR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t>…///</w:t>
      </w:r>
    </w:p>
    <w:p w:rsidR="00DE170E" w:rsidRDefault="00DE170E" w:rsidP="00DE170E">
      <w:pPr>
        <w:spacing w:after="0" w:line="360" w:lineRule="auto"/>
        <w:ind w:left="709" w:hanging="709"/>
        <w:jc w:val="right"/>
        <w:rPr>
          <w:rFonts w:ascii="Courier New" w:eastAsia="Times New Roman" w:hAnsi="Courier New"/>
          <w:sz w:val="24"/>
          <w:szCs w:val="20"/>
          <w:lang w:eastAsia="es-AR"/>
        </w:rPr>
      </w:pPr>
    </w:p>
    <w:p w:rsidR="00DE170E" w:rsidRDefault="00DE170E" w:rsidP="00DE170E">
      <w:pPr>
        <w:spacing w:after="0" w:line="360" w:lineRule="auto"/>
        <w:ind w:left="709" w:hanging="709"/>
        <w:jc w:val="right"/>
        <w:rPr>
          <w:rFonts w:ascii="Courier New" w:eastAsia="Times New Roman" w:hAnsi="Courier New"/>
          <w:sz w:val="24"/>
          <w:szCs w:val="20"/>
          <w:lang w:eastAsia="es-AR"/>
        </w:rPr>
      </w:pPr>
    </w:p>
    <w:p w:rsidR="00DE170E" w:rsidRPr="00DE170E" w:rsidRDefault="00DE170E" w:rsidP="00DE170E">
      <w:pPr>
        <w:spacing w:after="0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lastRenderedPageBreak/>
        <w:t>…///2.-</w:t>
      </w:r>
    </w:p>
    <w:p w:rsidR="00DE170E" w:rsidRDefault="00DE170E" w:rsidP="00DE170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Art.2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: </w:t>
      </w:r>
      <w:r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 Libro de Ordenanzas y Archívese.-</w:t>
      </w:r>
    </w:p>
    <w:p w:rsidR="00DE170E" w:rsidRDefault="00DE170E" w:rsidP="00DE170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t xml:space="preserve">                                      </w:t>
      </w:r>
    </w:p>
    <w:p w:rsidR="00DE170E" w:rsidRPr="00C87952" w:rsidRDefault="00DE170E" w:rsidP="00DE170E">
      <w:pPr>
        <w:spacing w:after="0" w:line="240" w:lineRule="auto"/>
        <w:jc w:val="both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DADA EN LA SALA DE SESIONES DEL </w:t>
      </w:r>
      <w:r w:rsidR="007D060A">
        <w:rPr>
          <w:rFonts w:ascii="Courier New" w:eastAsia="Times New Roman" w:hAnsi="Courier New"/>
          <w:b/>
          <w:sz w:val="24"/>
          <w:szCs w:val="20"/>
          <w:lang w:eastAsia="es-AR"/>
        </w:rPr>
        <w:t>HONORABLE CONCEJO DELIBERANTE A UN</w:t>
      </w: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 DIA DEL MES DE OCTUBRE DEL AÑO DOS MIL CATORCE.  </w:t>
      </w:r>
    </w:p>
    <w:p w:rsidR="00E86687" w:rsidRDefault="00E86687"/>
    <w:sectPr w:rsidR="00E8668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170E"/>
    <w:rsid w:val="00001D0B"/>
    <w:rsid w:val="00183D71"/>
    <w:rsid w:val="00484B38"/>
    <w:rsid w:val="007D060A"/>
    <w:rsid w:val="00DE170E"/>
    <w:rsid w:val="00E86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170E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170E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182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5</cp:revision>
  <dcterms:created xsi:type="dcterms:W3CDTF">2014-10-01T16:06:00Z</dcterms:created>
  <dcterms:modified xsi:type="dcterms:W3CDTF">2014-10-03T15:29:00Z</dcterms:modified>
</cp:coreProperties>
</file>